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DDFA681"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D418CC" w:rsidRPr="00D418CC">
        <w:rPr>
          <w:b/>
          <w:noProof/>
          <w:sz w:val="24"/>
        </w:rPr>
        <w:t>C4-240182</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318118" w:rsidR="001E41F3" w:rsidRPr="00410371" w:rsidRDefault="00AE4D23" w:rsidP="00E13F3D">
            <w:pPr>
              <w:pStyle w:val="CRCoverPage"/>
              <w:spacing w:after="0"/>
              <w:jc w:val="right"/>
              <w:rPr>
                <w:b/>
                <w:noProof/>
                <w:sz w:val="28"/>
              </w:rPr>
            </w:pPr>
            <w:r>
              <w:fldChar w:fldCharType="begin"/>
            </w:r>
            <w:r>
              <w:instrText xml:space="preserve"> DOCPROPERTY  Spec#  \* MERGEFORMAT </w:instrText>
            </w:r>
            <w:r>
              <w:fldChar w:fldCharType="separate"/>
            </w:r>
            <w:r w:rsidR="00934A00">
              <w:rPr>
                <w:b/>
                <w:noProof/>
                <w:sz w:val="28"/>
              </w:rPr>
              <w:t>2</w:t>
            </w:r>
            <w:r w:rsidR="001B130E">
              <w:rPr>
                <w:b/>
                <w:noProof/>
                <w:sz w:val="28"/>
              </w:rPr>
              <w:t>9</w:t>
            </w:r>
            <w:r w:rsidR="00934A00">
              <w:rPr>
                <w:b/>
                <w:noProof/>
                <w:sz w:val="28"/>
              </w:rPr>
              <w:t>.</w:t>
            </w:r>
            <w:r w:rsidR="001B130E">
              <w:rPr>
                <w:b/>
                <w:noProof/>
                <w:sz w:val="28"/>
              </w:rPr>
              <w:t>2</w:t>
            </w:r>
            <w:r w:rsidR="007763AC">
              <w:rPr>
                <w:b/>
                <w:noProof/>
                <w:sz w:val="28"/>
              </w:rPr>
              <w:t>4</w:t>
            </w:r>
            <w:r w:rsidR="001B130E">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7B933F" w:rsidR="001E41F3" w:rsidRPr="00410371" w:rsidRDefault="00AE4D23" w:rsidP="00547111">
            <w:pPr>
              <w:pStyle w:val="CRCoverPage"/>
              <w:spacing w:after="0"/>
              <w:rPr>
                <w:noProof/>
              </w:rPr>
            </w:pPr>
            <w:r>
              <w:fldChar w:fldCharType="begin"/>
            </w:r>
            <w:r>
              <w:instrText xml:space="preserve"> DOCPROPERTY  Cr#  \* MERGEFORMAT </w:instrText>
            </w:r>
            <w:r>
              <w:fldChar w:fldCharType="separate"/>
            </w:r>
            <w:r w:rsidR="00D418CC">
              <w:rPr>
                <w:b/>
                <w:noProof/>
                <w:sz w:val="28"/>
              </w:rPr>
              <w:t>0802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F08C7" w:rsidR="001E41F3" w:rsidRPr="00410371" w:rsidRDefault="00AE4D23" w:rsidP="00E13F3D">
            <w:pPr>
              <w:pStyle w:val="CRCoverPage"/>
              <w:spacing w:after="0"/>
              <w:jc w:val="center"/>
              <w:rPr>
                <w:b/>
                <w:noProof/>
              </w:rPr>
            </w:pPr>
            <w:r>
              <w:fldChar w:fldCharType="begin"/>
            </w:r>
            <w:r>
              <w:instrText xml:space="preserve"> DOCPROPERTY  Revision  \* MERGEFORMAT </w:instrText>
            </w:r>
            <w:r>
              <w:fldChar w:fldCharType="separate"/>
            </w:r>
            <w:r w:rsidR="00934A0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D79973" w:rsidR="001E41F3" w:rsidRPr="00410371" w:rsidRDefault="00AE4D23">
            <w:pPr>
              <w:pStyle w:val="CRCoverPage"/>
              <w:spacing w:after="0"/>
              <w:jc w:val="center"/>
              <w:rPr>
                <w:noProof/>
                <w:sz w:val="28"/>
              </w:rPr>
            </w:pPr>
            <w:r>
              <w:fldChar w:fldCharType="begin"/>
            </w:r>
            <w:r>
              <w:instrText xml:space="preserve"> DOCPROPERTY  Version  \* MERGEFORMAT </w:instrText>
            </w:r>
            <w:r>
              <w:fldChar w:fldCharType="separate"/>
            </w:r>
            <w:r w:rsidR="00934A00">
              <w:rPr>
                <w:b/>
                <w:noProof/>
                <w:sz w:val="28"/>
              </w:rPr>
              <w:t>18.</w:t>
            </w:r>
            <w:r w:rsidR="007763AC">
              <w:rPr>
                <w:b/>
                <w:noProof/>
                <w:sz w:val="28"/>
              </w:rPr>
              <w:t>4</w:t>
            </w:r>
            <w:r w:rsidR="00934A0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E627AB" w:rsidR="001E41F3" w:rsidRDefault="00825215">
            <w:pPr>
              <w:pStyle w:val="CRCoverPage"/>
              <w:spacing w:after="0"/>
              <w:ind w:left="100"/>
              <w:rPr>
                <w:noProof/>
              </w:rPr>
            </w:pPr>
            <w:r>
              <w:t xml:space="preserve">PFCP </w:t>
            </w:r>
            <w:r w:rsidR="00FF5EDF">
              <w:t>A</w:t>
            </w:r>
            <w:r>
              <w:t xml:space="preserve">ssociation </w:t>
            </w:r>
            <w:r w:rsidR="00FF5EDF">
              <w:t>R</w:t>
            </w:r>
            <w:r>
              <w:t xml:space="preserve">elease </w:t>
            </w:r>
            <w:r w:rsidR="00FF5EDF">
              <w:t xml:space="preserve">procedure </w:t>
            </w:r>
            <w:r w:rsidR="008A26ED">
              <w:t xml:space="preserve">with </w:t>
            </w:r>
            <w:r w:rsidR="00FF5EDF">
              <w:t>the MPAS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EC05D" w:rsidR="001E41F3" w:rsidRDefault="00AE4D23">
            <w:pPr>
              <w:pStyle w:val="CRCoverPage"/>
              <w:spacing w:after="0"/>
              <w:ind w:left="100"/>
              <w:rPr>
                <w:noProof/>
              </w:rPr>
            </w:pPr>
            <w:r>
              <w:fldChar w:fldCharType="begin"/>
            </w:r>
            <w:r>
              <w:instrText xml:space="preserve"> DOCPROPERTY  SourceIfWg  \* MERGEFORMAT </w:instrText>
            </w:r>
            <w:r>
              <w:fldChar w:fldCharType="separate"/>
            </w:r>
            <w:r w:rsidR="00934A00">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07539D" w:rsidR="001E41F3" w:rsidRDefault="00B34FF8">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BD6479" w:rsidR="001E41F3" w:rsidRDefault="00AE4D23">
            <w:pPr>
              <w:pStyle w:val="CRCoverPage"/>
              <w:spacing w:after="0"/>
              <w:ind w:left="100"/>
              <w:rPr>
                <w:noProof/>
              </w:rPr>
            </w:pPr>
            <w:r>
              <w:fldChar w:fldCharType="begin"/>
            </w:r>
            <w:r>
              <w:instrText xml:space="preserve"> DOCPROPERTY  ResDate  \* MERGEFORMAT </w:instrText>
            </w:r>
            <w:r>
              <w:fldChar w:fldCharType="separate"/>
            </w:r>
            <w:r w:rsidR="00925DEC">
              <w:rPr>
                <w:noProof/>
              </w:rPr>
              <w:t>2024-01-10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059607" w:rsidR="001E41F3" w:rsidRPr="00AE4D23" w:rsidRDefault="006E3D2D" w:rsidP="00D24991">
            <w:pPr>
              <w:pStyle w:val="CRCoverPage"/>
              <w:spacing w:after="0"/>
              <w:ind w:left="100" w:right="-609"/>
              <w:rPr>
                <w:b/>
                <w:bCs/>
                <w:noProof/>
              </w:rPr>
            </w:pPr>
            <w:r w:rsidRPr="00AE4D2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AE4D2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25DE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663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9DB96" w14:textId="7021B837" w:rsidR="00593D1E" w:rsidRPr="00E66380" w:rsidRDefault="00593D1E" w:rsidP="000344FC">
            <w:pPr>
              <w:pStyle w:val="CRCoverPage"/>
              <w:spacing w:after="0"/>
              <w:ind w:left="100"/>
              <w:rPr>
                <w:noProof/>
                <w:lang w:val="en-US"/>
              </w:rPr>
            </w:pPr>
            <w:r>
              <w:rPr>
                <w:noProof/>
              </w:rPr>
              <w:t>TS 29.244 is not clear regarding how to handle the PFCP association release procedure when using the MPAS feature (</w:t>
            </w:r>
            <w:r>
              <w:t>Multiple PFCP Associations to the SMFs in an SMF set).</w:t>
            </w:r>
          </w:p>
          <w:p w14:paraId="708AA7DE" w14:textId="2C48D5BA" w:rsidR="00E66380" w:rsidRPr="00E66380" w:rsidRDefault="00E66380" w:rsidP="00B34FF8">
            <w:pPr>
              <w:pStyle w:val="CRCoverPage"/>
              <w:spacing w:after="0"/>
              <w:ind w:left="100"/>
              <w:rPr>
                <w:noProof/>
                <w:lang w:val="en-US"/>
              </w:rPr>
            </w:pPr>
          </w:p>
        </w:tc>
      </w:tr>
      <w:tr w:rsidR="001E41F3" w:rsidRPr="00E66380" w14:paraId="4CA74D09" w14:textId="77777777" w:rsidTr="00547111">
        <w:tc>
          <w:tcPr>
            <w:tcW w:w="2694" w:type="dxa"/>
            <w:gridSpan w:val="2"/>
            <w:tcBorders>
              <w:left w:val="single" w:sz="4" w:space="0" w:color="auto"/>
            </w:tcBorders>
          </w:tcPr>
          <w:p w14:paraId="2D0866D6" w14:textId="77777777" w:rsidR="001E41F3" w:rsidRPr="00E6638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E6638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D17160" w14:textId="77777777" w:rsidR="00593D1E" w:rsidRDefault="00593D1E" w:rsidP="00593D1E">
            <w:pPr>
              <w:pStyle w:val="CRCoverPage"/>
              <w:spacing w:after="0"/>
              <w:ind w:left="100"/>
            </w:pPr>
            <w:r>
              <w:t xml:space="preserve">When using the MPAS feature: </w:t>
            </w:r>
          </w:p>
          <w:p w14:paraId="51BAE960" w14:textId="77777777" w:rsidR="00593D1E" w:rsidRDefault="00593D1E" w:rsidP="00593D1E">
            <w:pPr>
              <w:pStyle w:val="CRCoverPage"/>
              <w:spacing w:after="0"/>
              <w:ind w:left="100"/>
            </w:pPr>
          </w:p>
          <w:p w14:paraId="01951E82" w14:textId="18BEB223" w:rsidR="009800D6" w:rsidRDefault="009800D6" w:rsidP="009800D6">
            <w:pPr>
              <w:pStyle w:val="CRCoverPage"/>
              <w:numPr>
                <w:ilvl w:val="0"/>
                <w:numId w:val="42"/>
              </w:numPr>
              <w:spacing w:after="0"/>
            </w:pPr>
            <w:r>
              <w:t>When a PFCP association with a particular SMF is released, any PFCP sessions that were still served by this SMF shall be maintained by the SMF set and the UPF if there is at least one PFCP association remaining established between the UPF and another SMF of the SMF set. If so, the UPF shall move such PFCP sessions towards other SMF(s) of the SMF set. Otherwise, if the PFCP association being released is the last PFCP association that was established between the UPF and any SMF of the SMF set, the PFCP sessions shall be deleted as specified in clauses 5.18 and 6.2.8.</w:t>
            </w:r>
          </w:p>
          <w:p w14:paraId="1AC676BD" w14:textId="77777777" w:rsidR="009800D6" w:rsidRDefault="009800D6" w:rsidP="00593D1E">
            <w:pPr>
              <w:pStyle w:val="CRCoverPage"/>
              <w:spacing w:after="0"/>
              <w:ind w:left="100"/>
            </w:pPr>
          </w:p>
          <w:p w14:paraId="763E0E57" w14:textId="684A1772" w:rsidR="00593D1E" w:rsidRDefault="00593D1E" w:rsidP="00593D1E">
            <w:pPr>
              <w:pStyle w:val="CRCoverPage"/>
              <w:numPr>
                <w:ilvl w:val="0"/>
                <w:numId w:val="42"/>
              </w:numPr>
              <w:spacing w:after="0"/>
            </w:pPr>
            <w:r>
              <w:t xml:space="preserve">the </w:t>
            </w:r>
            <w:proofErr w:type="spellStart"/>
            <w:r>
              <w:rPr>
                <w:lang w:val="en-US"/>
              </w:rPr>
              <w:t>Enhanded</w:t>
            </w:r>
            <w:proofErr w:type="spellEnd"/>
            <w:r>
              <w:rPr>
                <w:lang w:val="en-US"/>
              </w:rPr>
              <w:t xml:space="preserve"> PFCP Association Release procedure shall not be used by SMFs of an SMF set</w:t>
            </w:r>
            <w:r>
              <w:t>, unless the PFCP association being released is the last PFCP association that was established between the UPF and any SMF of the SMF set.</w:t>
            </w:r>
          </w:p>
          <w:p w14:paraId="31C656EC" w14:textId="72788BFF" w:rsidR="00593D1E" w:rsidRDefault="00593D1E" w:rsidP="00593D1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9E442D" w14:textId="183C2FC7" w:rsidR="00593D1E" w:rsidRDefault="00593D1E" w:rsidP="00593D1E">
            <w:pPr>
              <w:pStyle w:val="CRCoverPage"/>
              <w:spacing w:after="0"/>
              <w:ind w:left="100"/>
              <w:rPr>
                <w:noProof/>
              </w:rPr>
            </w:pPr>
            <w:r>
              <w:rPr>
                <w:noProof/>
              </w:rPr>
              <w:t>Interoperability issues and possible loss of PFCP sessions during the release of a PFCP association between the UPF and one SMF, even when PFCP associations still remain established between the UPF and other SMFs of the SMF set.</w:t>
            </w:r>
          </w:p>
          <w:p w14:paraId="5C4BEB44" w14:textId="6ECFD4DB" w:rsidR="00593D1E" w:rsidRDefault="00593D1E" w:rsidP="00593D1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40375" w:rsidR="001E41F3" w:rsidRDefault="00593D1E" w:rsidP="00593D1E">
            <w:pPr>
              <w:pStyle w:val="CRCoverPage"/>
              <w:spacing w:after="0"/>
              <w:ind w:left="100"/>
              <w:rPr>
                <w:noProof/>
              </w:rPr>
            </w:pPr>
            <w:r>
              <w:rPr>
                <w:noProof/>
              </w:rPr>
              <w:t>5.18.1, 5.22.3, 6.2.8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3DDD866" w14:textId="77777777" w:rsidR="00825215" w:rsidRDefault="00825215" w:rsidP="00825215">
      <w:pPr>
        <w:pStyle w:val="Heading2"/>
      </w:pPr>
      <w:bookmarkStart w:id="1" w:name="_CR5_22_2"/>
      <w:bookmarkStart w:id="2" w:name="_Toc19717135"/>
      <w:bookmarkStart w:id="3" w:name="_Toc27490602"/>
      <w:bookmarkStart w:id="4" w:name="_Toc27556895"/>
      <w:bookmarkStart w:id="5" w:name="_Toc27723812"/>
      <w:bookmarkStart w:id="6" w:name="_Toc36030878"/>
      <w:bookmarkStart w:id="7" w:name="_Toc36042798"/>
      <w:bookmarkStart w:id="8" w:name="_Toc36814122"/>
      <w:bookmarkStart w:id="9" w:name="_Toc44688971"/>
      <w:bookmarkStart w:id="10" w:name="_Toc44923725"/>
      <w:bookmarkStart w:id="11" w:name="_Toc51860692"/>
      <w:bookmarkStart w:id="12" w:name="_Toc57930459"/>
      <w:bookmarkStart w:id="13" w:name="_Toc57931089"/>
      <w:bookmarkStart w:id="14" w:name="_Toc155291493"/>
      <w:bookmarkStart w:id="15" w:name="_Toc155296220"/>
      <w:bookmarkStart w:id="16" w:name="_Toc19717149"/>
      <w:bookmarkStart w:id="17" w:name="_Toc27490622"/>
      <w:bookmarkStart w:id="18" w:name="_Toc27556915"/>
      <w:bookmarkStart w:id="19" w:name="_Toc27723832"/>
      <w:bookmarkStart w:id="20" w:name="_Toc36030901"/>
      <w:bookmarkStart w:id="21" w:name="_Toc36042821"/>
      <w:bookmarkStart w:id="22" w:name="_Toc36814145"/>
      <w:bookmarkStart w:id="23" w:name="_Toc44688995"/>
      <w:bookmarkStart w:id="24" w:name="_Toc44923749"/>
      <w:bookmarkStart w:id="25" w:name="_Toc51860718"/>
      <w:bookmarkStart w:id="26" w:name="_Toc57930485"/>
      <w:bookmarkStart w:id="27" w:name="_Toc57931115"/>
      <w:bookmarkStart w:id="28" w:name="_Toc155291526"/>
      <w:bookmarkStart w:id="29" w:name="_Toc155296253"/>
      <w:bookmarkEnd w:id="1"/>
      <w:r>
        <w:t>5.18</w:t>
      </w:r>
      <w:r>
        <w:tab/>
        <w:t>Enhanced PFCP Association Release</w:t>
      </w:r>
      <w:bookmarkEnd w:id="2"/>
      <w:bookmarkEnd w:id="3"/>
      <w:bookmarkEnd w:id="4"/>
      <w:bookmarkEnd w:id="5"/>
      <w:bookmarkEnd w:id="6"/>
      <w:bookmarkEnd w:id="7"/>
      <w:bookmarkEnd w:id="8"/>
      <w:bookmarkEnd w:id="9"/>
      <w:bookmarkEnd w:id="10"/>
      <w:bookmarkEnd w:id="11"/>
      <w:bookmarkEnd w:id="12"/>
      <w:bookmarkEnd w:id="13"/>
      <w:bookmarkEnd w:id="14"/>
      <w:bookmarkEnd w:id="15"/>
    </w:p>
    <w:p w14:paraId="70C36E9C" w14:textId="77777777" w:rsidR="00825215" w:rsidRDefault="00825215" w:rsidP="00825215">
      <w:pPr>
        <w:pStyle w:val="Heading3"/>
        <w:rPr>
          <w:noProof/>
        </w:rPr>
      </w:pPr>
      <w:bookmarkStart w:id="30" w:name="_CR5_18_1"/>
      <w:bookmarkStart w:id="31" w:name="_Hlk155962992"/>
      <w:bookmarkStart w:id="32" w:name="_Toc155296221"/>
      <w:bookmarkStart w:id="33" w:name="_Toc155291494"/>
      <w:bookmarkStart w:id="34" w:name="_Toc57931090"/>
      <w:bookmarkStart w:id="35" w:name="_Toc57930460"/>
      <w:bookmarkStart w:id="36" w:name="_Toc51860693"/>
      <w:bookmarkStart w:id="37" w:name="_Toc44923726"/>
      <w:bookmarkStart w:id="38" w:name="_Toc44688972"/>
      <w:bookmarkStart w:id="39" w:name="_Toc36814123"/>
      <w:bookmarkStart w:id="40" w:name="_Toc36042799"/>
      <w:bookmarkStart w:id="41" w:name="_Toc36030879"/>
      <w:bookmarkStart w:id="42" w:name="_Toc27723813"/>
      <w:bookmarkStart w:id="43" w:name="_Toc27556896"/>
      <w:bookmarkStart w:id="44" w:name="_Toc27490603"/>
      <w:bookmarkStart w:id="45" w:name="_Toc19717136"/>
      <w:bookmarkEnd w:id="30"/>
      <w:r>
        <w:rPr>
          <w:noProof/>
        </w:rPr>
        <w:t>5.18.1</w:t>
      </w:r>
      <w:bookmarkEnd w:id="31"/>
      <w:r>
        <w:rPr>
          <w:noProof/>
        </w:rPr>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477414C" w14:textId="77777777" w:rsidR="00825215" w:rsidRDefault="00825215" w:rsidP="00825215">
      <w:pPr>
        <w:rPr>
          <w:noProof/>
        </w:rPr>
      </w:pPr>
      <w:r>
        <w:rPr>
          <w:noProof/>
        </w:rPr>
        <w:t>To ensure no loss of usage reports and signalling efficiency, during a PFCP Association Release procedure, which is either initiated by CP function, or upon request from the UP function, the CP function and UP function may support the Enhanced PFCP Association Release feature (EPFAR) as described below.</w:t>
      </w:r>
    </w:p>
    <w:p w14:paraId="3E10C65E" w14:textId="77777777" w:rsidR="00825215" w:rsidRDefault="00825215" w:rsidP="00825215">
      <w:pPr>
        <w:rPr>
          <w:noProof/>
        </w:rPr>
      </w:pPr>
      <w:r>
        <w:rPr>
          <w:noProof/>
        </w:rPr>
        <w:t>When both the CP function and the UP function support the EPFAR feature, and when the CP (or UP) function determines that the PFCP association is to be released, the CP (or UP) function shall send a PFCP Association Update Request message with a "PFCP Association Release Preparation Start" flag to inform the peer UP (or CP) function that the PFCP Association is going to be released and the final non-zero usage reports are to be collected for these PFCP sessions which will be affected by PFCP association release.</w:t>
      </w:r>
    </w:p>
    <w:p w14:paraId="2496E21C" w14:textId="77777777" w:rsidR="00825215" w:rsidRDefault="00825215" w:rsidP="00825215">
      <w:pPr>
        <w:rPr>
          <w:noProof/>
          <w:lang w:eastAsia="zh-CN"/>
        </w:rPr>
      </w:pPr>
      <w:r>
        <w:t xml:space="preserve">The CP function should stop establishing new PFCP sessions in the UP function after receiving or sending a </w:t>
      </w:r>
      <w:r>
        <w:rPr>
          <w:noProof/>
        </w:rPr>
        <w:t>PFCP Association Release Preparation Start indication.</w:t>
      </w:r>
      <w:r>
        <w:rPr>
          <w:noProof/>
          <w:lang w:eastAsia="zh-CN"/>
        </w:rPr>
        <w:t xml:space="preserve"> The CP(or UP) function shall send a PFCP Association Update Response with a successful cause value to the peer.</w:t>
      </w:r>
    </w:p>
    <w:p w14:paraId="4B6D1D78" w14:textId="77777777" w:rsidR="00825215" w:rsidRDefault="00825215" w:rsidP="00825215">
      <w:pPr>
        <w:rPr>
          <w:lang w:val="en-US" w:eastAsia="en-GB"/>
        </w:rPr>
      </w:pPr>
      <w:r>
        <w:rPr>
          <w:noProof/>
        </w:rPr>
        <w:t xml:space="preserve">Then the UP function shall initiate the PFCP Session Release procedure as specified in clause 5.18.2 by sending one or more PFCP Session Report Request messages for </w:t>
      </w:r>
      <w:r>
        <w:rPr>
          <w:lang w:val="en-US"/>
        </w:rPr>
        <w:t>the PFCP sessions affected by the release of the PFCP association and that have non-zero usage reports to be reported. In the PFCP Session Report Request message, the UP function shall:</w:t>
      </w:r>
    </w:p>
    <w:p w14:paraId="34106182" w14:textId="77777777" w:rsidR="00825215" w:rsidRDefault="00825215" w:rsidP="00825215">
      <w:pPr>
        <w:pStyle w:val="B1"/>
        <w:rPr>
          <w:lang w:val="en-US"/>
        </w:rPr>
      </w:pPr>
      <w:r>
        <w:rPr>
          <w:lang w:val="en-US"/>
        </w:rPr>
        <w:t>-</w:t>
      </w:r>
      <w:r>
        <w:rPr>
          <w:lang w:val="en-US"/>
        </w:rPr>
        <w:tab/>
        <w:t xml:space="preserve">set the Usage Report Trigger to TEBUR </w:t>
      </w:r>
      <w:r>
        <w:t xml:space="preserve">(Termination </w:t>
      </w:r>
      <w:proofErr w:type="gramStart"/>
      <w:r>
        <w:t>By</w:t>
      </w:r>
      <w:proofErr w:type="gramEnd"/>
      <w:r>
        <w:t xml:space="preserve"> UP function Report) for the usage reports being reported; and</w:t>
      </w:r>
    </w:p>
    <w:p w14:paraId="737974B1" w14:textId="77777777" w:rsidR="00825215" w:rsidRDefault="00825215" w:rsidP="00825215">
      <w:pPr>
        <w:pStyle w:val="B1"/>
        <w:rPr>
          <w:lang w:val="en-US"/>
        </w:rPr>
      </w:pPr>
      <w:r>
        <w:rPr>
          <w:lang w:val="en-US"/>
        </w:rPr>
        <w:t>-</w:t>
      </w:r>
      <w:r>
        <w:rPr>
          <w:lang w:val="en-US"/>
        </w:rPr>
        <w:tab/>
        <w:t>set the PSDBU (</w:t>
      </w:r>
      <w:r>
        <w:t xml:space="preserve">PFCP Session Deleted </w:t>
      </w:r>
      <w:proofErr w:type="gramStart"/>
      <w:r>
        <w:t>By</w:t>
      </w:r>
      <w:proofErr w:type="gramEnd"/>
      <w:r>
        <w:t xml:space="preserve"> the UP function</w:t>
      </w:r>
      <w:r>
        <w:rPr>
          <w:lang w:val="en-US"/>
        </w:rPr>
        <w:t>) flag to "1" to indicate to the CP function that the PFCP Session is being deleted in the UP function and the usage reports included in the message are the final usage reports for the given PFCP Session, if this is the last PFCP Session Report Request message sent for the PFCP session.</w:t>
      </w:r>
    </w:p>
    <w:p w14:paraId="157E9A8C" w14:textId="77777777" w:rsidR="00825215" w:rsidRDefault="00825215" w:rsidP="00825215">
      <w:pPr>
        <w:rPr>
          <w:lang w:val="en-US"/>
        </w:rPr>
      </w:pPr>
      <w:r>
        <w:rPr>
          <w:lang w:val="en-US"/>
        </w:rPr>
        <w:t>When the UP function has sent all the non-zero usage reports for the PFCP sessions affected by the release of the PFCP Association, the UP function shall send a PFCP Association Update Request with the flag URSS (</w:t>
      </w:r>
      <w:r>
        <w:t>non-zero Usage Reports for the affected PFCP Sessions Sent)</w:t>
      </w:r>
      <w:r>
        <w:rPr>
          <w:lang w:val="en-US"/>
        </w:rPr>
        <w:t xml:space="preserve"> set to "1" to indicate to the CP function that all non-zero usage reports for the affected PFCP sessions have been sent to the CP function and the corresponding PFCP sessions in the UP function have been locally deleted.</w:t>
      </w:r>
      <w:r>
        <w:rPr>
          <w:lang w:val="en-US" w:eastAsia="zh-CN"/>
        </w:rPr>
        <w:t xml:space="preserve"> The CP function shall then send a PFCP Association Update Response with a </w:t>
      </w:r>
      <w:r>
        <w:rPr>
          <w:noProof/>
          <w:lang w:eastAsia="zh-CN"/>
        </w:rPr>
        <w:t xml:space="preserve">successful cause to the peer to indicate the </w:t>
      </w:r>
      <w:r>
        <w:t>PFCP Association Update Request is handled successfully</w:t>
      </w:r>
      <w:r>
        <w:rPr>
          <w:lang w:eastAsia="zh-CN"/>
        </w:rPr>
        <w:t>.</w:t>
      </w:r>
    </w:p>
    <w:p w14:paraId="34FBA43B" w14:textId="77777777" w:rsidR="00825215" w:rsidRDefault="00825215" w:rsidP="00825215">
      <w:pPr>
        <w:rPr>
          <w:ins w:id="46" w:author="Bruno Landais" w:date="2024-01-12T14:14:00Z"/>
          <w:lang w:val="en-US"/>
        </w:rPr>
      </w:pPr>
      <w:r>
        <w:rPr>
          <w:lang w:val="en-US"/>
        </w:rPr>
        <w:t>The CP function shall then send a PFCP Association Release Request to release the PFCP Association as specified in clause 6.2.8.</w:t>
      </w:r>
    </w:p>
    <w:p w14:paraId="3ACCADAC" w14:textId="6E4E978F" w:rsidR="00D33B70" w:rsidRDefault="00D33B70" w:rsidP="00825215">
      <w:pPr>
        <w:rPr>
          <w:ins w:id="47" w:author="Bruno Landais" w:date="2024-01-12T14:19:00Z"/>
        </w:rPr>
      </w:pPr>
      <w:ins w:id="48" w:author="Bruno Landais" w:date="2024-01-12T14:16:00Z">
        <w:r>
          <w:rPr>
            <w:lang w:val="en-US"/>
          </w:rPr>
          <w:t xml:space="preserve">The </w:t>
        </w:r>
        <w:proofErr w:type="spellStart"/>
        <w:r>
          <w:rPr>
            <w:lang w:val="en-US"/>
          </w:rPr>
          <w:t>Enhanded</w:t>
        </w:r>
        <w:proofErr w:type="spellEnd"/>
        <w:r>
          <w:rPr>
            <w:lang w:val="en-US"/>
          </w:rPr>
          <w:t xml:space="preserve"> PFCP Association Release procedure sh</w:t>
        </w:r>
      </w:ins>
      <w:ins w:id="49" w:author="Bruno Landais" w:date="2024-01-12T14:18:00Z">
        <w:r w:rsidR="00FB5995">
          <w:rPr>
            <w:lang w:val="en-US"/>
          </w:rPr>
          <w:t>all</w:t>
        </w:r>
      </w:ins>
      <w:ins w:id="50" w:author="Bruno Landais" w:date="2024-01-12T14:16:00Z">
        <w:r>
          <w:rPr>
            <w:lang w:val="en-US"/>
          </w:rPr>
          <w:t xml:space="preserve"> not be </w:t>
        </w:r>
      </w:ins>
      <w:ins w:id="51" w:author="Bruno Landais" w:date="2024-01-12T14:18:00Z">
        <w:r w:rsidR="00FB5995">
          <w:rPr>
            <w:lang w:val="en-US"/>
          </w:rPr>
          <w:t xml:space="preserve">used by SMFs of an SMF set, when using the </w:t>
        </w:r>
        <w:r w:rsidR="00FB5995">
          <w:t xml:space="preserve">MPAS feature (Multiple PFCP Associations to the SMFs in an SMF set) defined in clause 5.22.3, </w:t>
        </w:r>
      </w:ins>
      <w:ins w:id="52" w:author="Bruno Landais" w:date="2024-01-12T14:28:00Z">
        <w:r w:rsidR="00FF5EDF">
          <w:t>unless the PFCP association being released is the last PFCP association that was established between the UPF and any SMF of the SMF set</w:t>
        </w:r>
      </w:ins>
      <w:ins w:id="53" w:author="Bruno Landais" w:date="2024-01-12T14:19:00Z">
        <w:r w:rsidR="00FB5995">
          <w:t>.</w:t>
        </w:r>
      </w:ins>
    </w:p>
    <w:p w14:paraId="4F63AA67" w14:textId="14C3CE3B" w:rsidR="00825215" w:rsidRDefault="00FB5995" w:rsidP="00D45269">
      <w:pPr>
        <w:pStyle w:val="NO"/>
        <w:rPr>
          <w:lang w:val="en-US"/>
        </w:rPr>
      </w:pPr>
      <w:ins w:id="54" w:author="Bruno Landais" w:date="2024-01-12T14:20:00Z">
        <w:r>
          <w:rPr>
            <w:lang w:val="en-US"/>
          </w:rPr>
          <w:t>NOTE:</w:t>
        </w:r>
        <w:r>
          <w:rPr>
            <w:lang w:val="en-US"/>
          </w:rPr>
          <w:tab/>
        </w:r>
      </w:ins>
      <w:ins w:id="55" w:author="Bruno Landais" w:date="2024-01-12T14:31:00Z">
        <w:r w:rsidR="00FF5EDF">
          <w:rPr>
            <w:lang w:val="en-US"/>
          </w:rPr>
          <w:t>T</w:t>
        </w:r>
      </w:ins>
      <w:ins w:id="56" w:author="Bruno Landais" w:date="2024-01-12T14:20:00Z">
        <w:r>
          <w:rPr>
            <w:lang w:val="en-US"/>
          </w:rPr>
          <w:t xml:space="preserve">he PFCP sessions are taken over by different SMFs of the SMF set, and not released, </w:t>
        </w:r>
      </w:ins>
      <w:ins w:id="57" w:author="Bruno Landais" w:date="2024-01-12T14:21:00Z">
        <w:r>
          <w:rPr>
            <w:lang w:val="en-US"/>
          </w:rPr>
          <w:t>when using the MPAS feature</w:t>
        </w:r>
      </w:ins>
      <w:ins w:id="58" w:author="Bruno Landais" w:date="2024-01-12T14:48:00Z">
        <w:r w:rsidR="0085452A">
          <w:rPr>
            <w:lang w:val="en-US"/>
          </w:rPr>
          <w:t>,</w:t>
        </w:r>
      </w:ins>
      <w:ins w:id="59" w:author="Bruno Landais" w:date="2024-01-12T14:21:00Z">
        <w:r>
          <w:rPr>
            <w:lang w:val="en-US"/>
          </w:rPr>
          <w:t xml:space="preserve"> </w:t>
        </w:r>
      </w:ins>
      <w:ins w:id="60" w:author="Bruno Landais" w:date="2024-01-12T14:48:00Z">
        <w:r w:rsidR="0085452A">
          <w:rPr>
            <w:lang w:val="en-US"/>
          </w:rPr>
          <w:t>if</w:t>
        </w:r>
      </w:ins>
      <w:ins w:id="61" w:author="Bruno Landais" w:date="2024-01-12T14:21:00Z">
        <w:r>
          <w:rPr>
            <w:lang w:val="en-US"/>
          </w:rPr>
          <w:t xml:space="preserve"> there is at least </w:t>
        </w:r>
      </w:ins>
      <w:ins w:id="62" w:author="Bruno Landais" w:date="2024-01-12T14:49:00Z">
        <w:r w:rsidR="0085452A">
          <w:rPr>
            <w:lang w:val="en-US"/>
          </w:rPr>
          <w:t>an</w:t>
        </w:r>
      </w:ins>
      <w:ins w:id="63" w:author="Bruno Landais" w:date="2024-01-12T14:21:00Z">
        <w:r>
          <w:rPr>
            <w:lang w:val="en-US"/>
          </w:rPr>
          <w:t>other PFCP association remaining established between the UP</w:t>
        </w:r>
      </w:ins>
      <w:ins w:id="64" w:author="Bruno Landais" w:date="2024-01-12T14:49:00Z">
        <w:r w:rsidR="0085452A">
          <w:rPr>
            <w:lang w:val="en-US"/>
          </w:rPr>
          <w:t>F</w:t>
        </w:r>
      </w:ins>
      <w:ins w:id="65" w:author="Bruno Landais" w:date="2024-01-12T14:21:00Z">
        <w:r>
          <w:rPr>
            <w:lang w:val="en-US"/>
          </w:rPr>
          <w:t xml:space="preserve"> and any SMF of the SMF set.</w:t>
        </w:r>
      </w:ins>
      <w:bookmarkStart w:id="66" w:name="_CR5_18_2"/>
      <w:bookmarkEnd w:id="66"/>
    </w:p>
    <w:p w14:paraId="3E149134" w14:textId="77777777" w:rsidR="00D45269" w:rsidRPr="00D45269" w:rsidRDefault="00D45269" w:rsidP="00D45269">
      <w:pPr>
        <w:pStyle w:val="NO"/>
        <w:rPr>
          <w:lang w:val="en-US"/>
        </w:rPr>
      </w:pPr>
    </w:p>
    <w:p w14:paraId="752B3742" w14:textId="0B54A9F8" w:rsidR="004F5577" w:rsidRPr="006B5418" w:rsidRDefault="004F5577" w:rsidP="004F55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8BA52E" w14:textId="77777777" w:rsidR="00825215" w:rsidRDefault="00825215" w:rsidP="00825215">
      <w:pPr>
        <w:pStyle w:val="Heading3"/>
      </w:pPr>
      <w:bookmarkStart w:id="67" w:name="_CR5_22_3"/>
      <w:bookmarkStart w:id="68" w:name="_Hlk155963002"/>
      <w:bookmarkStart w:id="69" w:name="_Toc19717150"/>
      <w:bookmarkStart w:id="70" w:name="_Toc27490623"/>
      <w:bookmarkStart w:id="71" w:name="_Toc27556916"/>
      <w:bookmarkStart w:id="72" w:name="_Toc27723833"/>
      <w:bookmarkStart w:id="73" w:name="_Toc36030902"/>
      <w:bookmarkStart w:id="74" w:name="_Toc36042822"/>
      <w:bookmarkStart w:id="75" w:name="_Toc36814146"/>
      <w:bookmarkStart w:id="76" w:name="_Toc44688996"/>
      <w:bookmarkStart w:id="77" w:name="_Toc44923750"/>
      <w:bookmarkStart w:id="78" w:name="_Toc51860719"/>
      <w:bookmarkStart w:id="79" w:name="_Toc57930486"/>
      <w:bookmarkStart w:id="80" w:name="_Toc57931116"/>
      <w:bookmarkStart w:id="81" w:name="_Toc155296254"/>
      <w:bookmarkStart w:id="82" w:name="_Toc155291527"/>
      <w:bookmarkEnd w:id="67"/>
      <w:r>
        <w:t>5.22.3</w:t>
      </w:r>
      <w:bookmarkEnd w:id="68"/>
      <w:r>
        <w:tab/>
        <w:t>With one PFCP association per SMF and UPF</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6D4CA163" w14:textId="77777777" w:rsidR="00825215" w:rsidRDefault="00825215" w:rsidP="00825215">
      <w:r>
        <w:t>If multiple PFCP associations are setup between an UPF and the SMFs in an SMF set, the following applies:</w:t>
      </w:r>
    </w:p>
    <w:p w14:paraId="2FD83E57" w14:textId="77777777" w:rsidR="00825215" w:rsidRDefault="00825215" w:rsidP="00825215">
      <w:pPr>
        <w:pStyle w:val="B1"/>
      </w:pPr>
      <w:r>
        <w:t>1)</w:t>
      </w:r>
      <w:r>
        <w:tab/>
        <w:t xml:space="preserve">Each SMF in the SMF set shall establish its own PFCP association with the UPF and shall provide the Node ID IE set to an FQDN or IP address of the SMF and the SMF Set ID IE set to an FQDN representing the SMF set. All SMFs of an SMF set shall indicate the same SMF Set ID. Alternatively, if PFCP Association Setup is initiated by UPF as defined in clause 6.2.6.3, each SMF in the SMF set shall provide this information in PFCP </w:t>
      </w:r>
      <w:r>
        <w:lastRenderedPageBreak/>
        <w:t>Association Setup Response message.</w:t>
      </w:r>
      <w:r>
        <w:br/>
      </w:r>
      <w:r>
        <w:br/>
        <w:t>The SMF shall indicate that it supports the MPAS feature (Multiple PFCP Associations to the SMFs in an SMF set) in the CP Function Features IE (see clause 8.2.58); this indicates to the UPF that the PFCP sessions established with this PFCP association can be successively controlled by different SMFs of the same SMF set according to the procedure defined in this clause.</w:t>
      </w:r>
      <w:r>
        <w:br/>
      </w:r>
      <w:r>
        <w:br/>
      </w:r>
      <w:bookmarkStart w:id="83" w:name="_PERM_MCCTEMPBM_CRPT05020016___3"/>
      <w:r>
        <w:rPr>
          <w:noProof/>
        </w:rPr>
        <w:t xml:space="preserve">The SMF may also provide a list of alternative IP addresses of PFCP entities pertaining to the same SMF </w:t>
      </w:r>
      <w:r>
        <w:t xml:space="preserve">in the Alternative SMF IP Address IE </w:t>
      </w:r>
      <w:r>
        <w:rPr>
          <w:noProof/>
        </w:rPr>
        <w:t xml:space="preserve">in the PFCP Association Setup Request message and in the subsequent PFCP Association Update Request messages. </w:t>
      </w:r>
      <w:r>
        <w:t>Those Alternative SMF IP Address IE(s) with the PPE flag set to "1" are alternative PFCP entities that the UPF shall select preferably when such reselection is required as specified in the following bullet 6.</w:t>
      </w:r>
    </w:p>
    <w:p w14:paraId="15DC4E53" w14:textId="77777777" w:rsidR="00825215" w:rsidRDefault="00825215" w:rsidP="00825215">
      <w:pPr>
        <w:pStyle w:val="B1"/>
        <w:ind w:hanging="1"/>
      </w:pPr>
      <w:r>
        <w:t>The UPF and SMF shall identify the PFCP association by the Node ID of the SMF and UPF respectively.</w:t>
      </w:r>
    </w:p>
    <w:p w14:paraId="294345A8" w14:textId="2AE4C130" w:rsidR="00CD6DEA" w:rsidRDefault="00825215" w:rsidP="00825215">
      <w:pPr>
        <w:pStyle w:val="B1"/>
        <w:ind w:hanging="1"/>
        <w:rPr>
          <w:ins w:id="84" w:author="Bruno Landais" w:date="2024-01-12T13:48:00Z"/>
        </w:rPr>
      </w:pPr>
      <w:del w:id="85" w:author="Bruno Landais" w:date="2024-01-12T13:32:00Z">
        <w:r w:rsidDel="0059496B">
          <w:delText>Likewise, w</w:delText>
        </w:r>
      </w:del>
      <w:ins w:id="86" w:author="Bruno Landais" w:date="2024-01-12T13:32:00Z">
        <w:r w:rsidR="0059496B">
          <w:t>W</w:t>
        </w:r>
      </w:ins>
      <w:r>
        <w:t xml:space="preserve">hen an SMF is added or removed from the SMF set, this SMF shall establish or tear down its PFCP association with the UPF. </w:t>
      </w:r>
      <w:ins w:id="87" w:author="Bruno Landais" w:date="2024-01-12T13:34:00Z">
        <w:r w:rsidR="0059496B">
          <w:t xml:space="preserve">When a PFCP association with a particular SMF is released (e.g. due to an SMF shutting down / scale-in of the SMF set), </w:t>
        </w:r>
      </w:ins>
      <w:ins w:id="88" w:author="Bruno Landais" w:date="2024-01-12T14:03:00Z">
        <w:r w:rsidR="00260BC6">
          <w:t>any</w:t>
        </w:r>
      </w:ins>
      <w:ins w:id="89" w:author="Bruno Landais" w:date="2024-01-12T13:34:00Z">
        <w:r w:rsidR="0059496B">
          <w:t xml:space="preserve"> PFCP session</w:t>
        </w:r>
      </w:ins>
      <w:ins w:id="90" w:author="Bruno Landais" w:date="2024-01-12T14:57:00Z">
        <w:r w:rsidR="0091445D">
          <w:t>s</w:t>
        </w:r>
      </w:ins>
      <w:ins w:id="91" w:author="Bruno Landais" w:date="2024-01-12T13:34:00Z">
        <w:r w:rsidR="0059496B">
          <w:t xml:space="preserve"> </w:t>
        </w:r>
      </w:ins>
      <w:ins w:id="92" w:author="Bruno Landais" w:date="2024-01-12T14:03:00Z">
        <w:r w:rsidR="00260BC6">
          <w:t xml:space="preserve">that </w:t>
        </w:r>
      </w:ins>
      <w:ins w:id="93" w:author="Bruno Landais" w:date="2024-01-12T14:57:00Z">
        <w:r w:rsidR="0091445D">
          <w:t>were</w:t>
        </w:r>
      </w:ins>
      <w:ins w:id="94" w:author="Bruno Landais" w:date="2024-01-12T14:04:00Z">
        <w:r w:rsidR="00260BC6">
          <w:t xml:space="preserve"> still served</w:t>
        </w:r>
      </w:ins>
      <w:ins w:id="95" w:author="Bruno Landais" w:date="2024-01-12T13:34:00Z">
        <w:r w:rsidR="0059496B">
          <w:t xml:space="preserve"> by </w:t>
        </w:r>
      </w:ins>
      <w:ins w:id="96" w:author="Bruno Landais" w:date="2024-01-12T13:35:00Z">
        <w:r w:rsidR="0059496B">
          <w:t>this</w:t>
        </w:r>
      </w:ins>
      <w:ins w:id="97" w:author="Bruno Landais" w:date="2024-01-12T13:34:00Z">
        <w:r w:rsidR="0059496B">
          <w:t xml:space="preserve"> SMF shall </w:t>
        </w:r>
      </w:ins>
      <w:ins w:id="98" w:author="Bruno Landais" w:date="2024-01-12T14:56:00Z">
        <w:r w:rsidR="0091445D">
          <w:t xml:space="preserve">be maintained </w:t>
        </w:r>
      </w:ins>
      <w:ins w:id="99" w:author="Bruno Landais" w:date="2024-01-12T14:57:00Z">
        <w:r w:rsidR="0091445D">
          <w:t>by</w:t>
        </w:r>
      </w:ins>
      <w:ins w:id="100" w:author="Bruno Landais" w:date="2024-01-12T13:34:00Z">
        <w:r w:rsidR="0059496B">
          <w:t xml:space="preserve"> the SMF set and </w:t>
        </w:r>
      </w:ins>
      <w:ins w:id="101" w:author="Bruno Landais" w:date="2024-01-12T13:36:00Z">
        <w:r w:rsidR="0059496B">
          <w:t xml:space="preserve">the </w:t>
        </w:r>
      </w:ins>
      <w:ins w:id="102" w:author="Bruno Landais" w:date="2024-01-12T13:34:00Z">
        <w:r w:rsidR="0059496B">
          <w:t xml:space="preserve">UPF </w:t>
        </w:r>
      </w:ins>
      <w:ins w:id="103" w:author="Bruno Landais" w:date="2024-01-12T14:00:00Z">
        <w:r w:rsidR="00260BC6">
          <w:t xml:space="preserve">if there is at least one PFCP association remaining established </w:t>
        </w:r>
      </w:ins>
      <w:ins w:id="104" w:author="Bruno Landais" w:date="2024-01-12T14:04:00Z">
        <w:r w:rsidR="00260BC6">
          <w:t xml:space="preserve">between the UPF and </w:t>
        </w:r>
      </w:ins>
      <w:ins w:id="105" w:author="Bruno Landais" w:date="2024-01-12T14:00:00Z">
        <w:r w:rsidR="00260BC6">
          <w:t>another SMF of the SMF set</w:t>
        </w:r>
      </w:ins>
      <w:ins w:id="106" w:author="Bruno Landais" w:date="2024-01-12T14:04:00Z">
        <w:r w:rsidR="00260BC6">
          <w:t xml:space="preserve">. If so, </w:t>
        </w:r>
      </w:ins>
      <w:ins w:id="107" w:author="Bruno Landais" w:date="2024-01-12T14:05:00Z">
        <w:r w:rsidR="00260BC6">
          <w:t xml:space="preserve">the </w:t>
        </w:r>
      </w:ins>
      <w:ins w:id="108" w:author="Bruno Landais" w:date="2024-01-12T13:34:00Z">
        <w:r w:rsidR="0059496B">
          <w:t xml:space="preserve">UPF </w:t>
        </w:r>
      </w:ins>
      <w:ins w:id="109" w:author="Bruno Landais" w:date="2024-01-12T13:36:00Z">
        <w:r w:rsidR="0059496B">
          <w:t xml:space="preserve">shall </w:t>
        </w:r>
      </w:ins>
      <w:ins w:id="110" w:author="Bruno Landais" w:date="2024-01-12T14:05:00Z">
        <w:r w:rsidR="00260BC6">
          <w:t>move such PFCP session</w:t>
        </w:r>
      </w:ins>
      <w:ins w:id="111" w:author="Bruno Landais" w:date="2024-01-12T14:51:00Z">
        <w:r w:rsidR="009D0273">
          <w:t>s</w:t>
        </w:r>
      </w:ins>
      <w:ins w:id="112" w:author="Bruno Landais" w:date="2024-01-12T13:34:00Z">
        <w:r w:rsidR="0059496B">
          <w:t xml:space="preserve"> towards other SMF</w:t>
        </w:r>
      </w:ins>
      <w:ins w:id="113" w:author="Bruno Landais" w:date="2024-01-12T14:51:00Z">
        <w:r w:rsidR="009D0273">
          <w:t>(s)</w:t>
        </w:r>
      </w:ins>
      <w:ins w:id="114" w:author="Bruno Landais" w:date="2024-01-12T13:34:00Z">
        <w:r w:rsidR="0059496B">
          <w:t xml:space="preserve"> of the </w:t>
        </w:r>
      </w:ins>
      <w:ins w:id="115" w:author="Bruno Landais" w:date="2024-01-12T14:52:00Z">
        <w:r w:rsidR="009D0273">
          <w:t xml:space="preserve">SMF </w:t>
        </w:r>
      </w:ins>
      <w:ins w:id="116" w:author="Bruno Landais" w:date="2024-01-12T13:34:00Z">
        <w:r w:rsidR="0059496B">
          <w:t xml:space="preserve">set (as </w:t>
        </w:r>
      </w:ins>
      <w:ins w:id="117" w:author="Bruno Landais" w:date="2024-01-12T13:37:00Z">
        <w:r w:rsidR="00C03DA9">
          <w:t>described in</w:t>
        </w:r>
      </w:ins>
      <w:ins w:id="118" w:author="Bruno Landais" w:date="2024-01-12T13:34:00Z">
        <w:r w:rsidR="0059496B">
          <w:t xml:space="preserve"> </w:t>
        </w:r>
      </w:ins>
      <w:ins w:id="119" w:author="Bruno Landais" w:date="2024-01-12T14:54:00Z">
        <w:r w:rsidR="009D0273">
          <w:t>this clause and clause 5.22.4</w:t>
        </w:r>
      </w:ins>
      <w:ins w:id="120" w:author="Bruno Landais" w:date="2024-01-12T13:37:00Z">
        <w:r w:rsidR="00C03DA9">
          <w:t>)</w:t>
        </w:r>
      </w:ins>
      <w:ins w:id="121" w:author="Bruno Landais" w:date="2024-01-12T13:34:00Z">
        <w:r w:rsidR="0059496B">
          <w:t>.</w:t>
        </w:r>
      </w:ins>
      <w:ins w:id="122" w:author="Bruno Landais" w:date="2024-01-12T14:58:00Z">
        <w:r w:rsidR="0091445D">
          <w:t xml:space="preserve"> Otherwise, </w:t>
        </w:r>
      </w:ins>
      <w:ins w:id="123" w:author="Bruno Landais" w:date="2024-01-12T14:59:00Z">
        <w:r w:rsidR="00624266">
          <w:t xml:space="preserve">if </w:t>
        </w:r>
      </w:ins>
      <w:ins w:id="124" w:author="Bruno Landais" w:date="2024-01-12T15:00:00Z">
        <w:r w:rsidR="00A9617F">
          <w:t>the</w:t>
        </w:r>
      </w:ins>
      <w:ins w:id="125" w:author="Bruno Landais" w:date="2024-01-12T14:59:00Z">
        <w:r w:rsidR="00624266">
          <w:t xml:space="preserve"> </w:t>
        </w:r>
      </w:ins>
      <w:ins w:id="126" w:author="Bruno Landais" w:date="2024-01-12T15:00:00Z">
        <w:r w:rsidR="00624266">
          <w:t xml:space="preserve">PFCP association being released is the last PFCP association that was established between the UPF and any SMF of the SMF set, </w:t>
        </w:r>
      </w:ins>
      <w:ins w:id="127" w:author="Bruno Landais" w:date="2024-01-12T14:58:00Z">
        <w:r w:rsidR="0091445D">
          <w:t>the PFCP sessions shall be deleted as specified in clauses</w:t>
        </w:r>
      </w:ins>
      <w:ins w:id="128" w:author="Bruno Landais" w:date="2024-01-12T14:59:00Z">
        <w:r w:rsidR="0091445D">
          <w:t> 5.18 and 6.2.8</w:t>
        </w:r>
      </w:ins>
      <w:ins w:id="129" w:author="Bruno Landais" w:date="2024-01-12T14:58:00Z">
        <w:r w:rsidR="0091445D">
          <w:t>.</w:t>
        </w:r>
      </w:ins>
    </w:p>
    <w:p w14:paraId="2411C3AF" w14:textId="265A1F4D" w:rsidR="00E325C3" w:rsidRDefault="00CD6DEA" w:rsidP="00E325C3">
      <w:pPr>
        <w:pStyle w:val="NO"/>
        <w:rPr>
          <w:ins w:id="130" w:author="Bruno Landais" w:date="2024-01-12T13:48:00Z"/>
        </w:rPr>
      </w:pPr>
      <w:ins w:id="131" w:author="Bruno Landais" w:date="2024-01-12T13:45:00Z">
        <w:r>
          <w:t>NOTE </w:t>
        </w:r>
        <w:r w:rsidRPr="00E325C3">
          <w:t>X</w:t>
        </w:r>
        <w:r>
          <w:t>:</w:t>
        </w:r>
      </w:ins>
      <w:ins w:id="132" w:author="Bruno Landais" w:date="2024-01-12T13:46:00Z">
        <w:r>
          <w:tab/>
          <w:t>The</w:t>
        </w:r>
      </w:ins>
      <w:ins w:id="133" w:author="Bruno Landais" w:date="2024-01-12T14:55:00Z">
        <w:r w:rsidR="00850996">
          <w:t xml:space="preserve"> SMF(s) of the</w:t>
        </w:r>
      </w:ins>
      <w:ins w:id="134" w:author="Bruno Landais" w:date="2024-01-12T13:46:00Z">
        <w:r>
          <w:t xml:space="preserve"> SMF set can </w:t>
        </w:r>
      </w:ins>
      <w:ins w:id="135" w:author="Bruno Landais" w:date="2024-01-12T13:55:00Z">
        <w:r w:rsidR="00E325C3">
          <w:t xml:space="preserve">instruct the UPF to </w:t>
        </w:r>
      </w:ins>
      <w:ins w:id="136" w:author="Bruno Landais" w:date="2024-01-12T13:47:00Z">
        <w:r>
          <w:t xml:space="preserve">move the PFCP sessions to </w:t>
        </w:r>
        <w:r w:rsidR="00E325C3">
          <w:t xml:space="preserve">different SMFs of the SMF set </w:t>
        </w:r>
      </w:ins>
      <w:ins w:id="137" w:author="Bruno Landais" w:date="2024-01-12T15:01:00Z">
        <w:r w:rsidR="009E1518">
          <w:t xml:space="preserve">(preferably) </w:t>
        </w:r>
      </w:ins>
      <w:ins w:id="138" w:author="Bruno Landais" w:date="2024-01-12T13:47:00Z">
        <w:r w:rsidR="00E325C3">
          <w:t>before or after the PFCP associatio</w:t>
        </w:r>
      </w:ins>
      <w:ins w:id="139" w:author="Bruno Landais" w:date="2024-01-12T13:48:00Z">
        <w:r w:rsidR="00E325C3">
          <w:t>n release, e.g. like defined</w:t>
        </w:r>
      </w:ins>
      <w:ins w:id="140" w:author="Bruno Landais" w:date="2024-01-12T13:49:00Z">
        <w:r w:rsidR="00E325C3">
          <w:t xml:space="preserve"> in clause 5.22.4</w:t>
        </w:r>
      </w:ins>
      <w:ins w:id="141" w:author="Bruno Landais" w:date="2024-01-12T13:58:00Z">
        <w:r w:rsidR="00260BC6">
          <w:t xml:space="preserve"> and clause 31.6.4 of </w:t>
        </w:r>
        <w:r w:rsidR="00260BC6">
          <w:rPr>
            <w:szCs w:val="18"/>
          </w:rPr>
          <w:t>3GPP TS 23.007 [24]</w:t>
        </w:r>
      </w:ins>
      <w:ins w:id="142" w:author="Bruno Landais" w:date="2024-01-12T13:49:00Z">
        <w:r w:rsidR="00E325C3">
          <w:t>.</w:t>
        </w:r>
      </w:ins>
    </w:p>
    <w:p w14:paraId="3FB57AE7" w14:textId="7E032649" w:rsidR="00825215" w:rsidRDefault="00825215" w:rsidP="00825215">
      <w:pPr>
        <w:pStyle w:val="B1"/>
        <w:ind w:hanging="1"/>
      </w:pPr>
      <w:del w:id="143" w:author="Bruno Landais" w:date="2024-01-12T13:32:00Z">
        <w:r w:rsidDel="0059496B">
          <w:delText>Alternatively, w</w:delText>
        </w:r>
      </w:del>
      <w:ins w:id="144" w:author="Bruno Landais" w:date="2024-01-12T13:32:00Z">
        <w:r w:rsidR="0059496B">
          <w:t>W</w:t>
        </w:r>
      </w:ins>
      <w:r>
        <w:t>hen an SMF updates its SMF SET ID using the PFCP Association Update procedure, the UPF shall maintain the existing PFCP sessions served by this SMF and use the new SMF Set ID of the SMF if the UPF needs to later reselect a different SMF instance for these PFCP sessions (as defined in step 6).</w:t>
      </w:r>
    </w:p>
    <w:bookmarkEnd w:id="83"/>
    <w:p w14:paraId="3038C4F6" w14:textId="77777777" w:rsidR="00825215" w:rsidRDefault="00825215" w:rsidP="00825215">
      <w:pPr>
        <w:pStyle w:val="B1"/>
      </w:pPr>
      <w:r>
        <w:t>2)</w:t>
      </w:r>
      <w:r>
        <w:tab/>
        <w:t xml:space="preserve">When establishing a PFCP session, the SEID that the SMF assigns in the CP F-SEID of the PFCP Session Establishment Request may be unique or not within the SMF set. </w:t>
      </w:r>
      <w:proofErr w:type="gramStart"/>
      <w:r>
        <w:t>However</w:t>
      </w:r>
      <w:proofErr w:type="gramEnd"/>
      <w:r>
        <w:t xml:space="preserve"> the assigned CP F-SEID shall be unique within the SMF set.</w:t>
      </w:r>
    </w:p>
    <w:p w14:paraId="0CE8F16E" w14:textId="34D2AC73" w:rsidR="00825215" w:rsidRDefault="00825215" w:rsidP="00825215">
      <w:pPr>
        <w:pStyle w:val="NO"/>
      </w:pPr>
      <w:r>
        <w:t xml:space="preserve">NOTE </w:t>
      </w:r>
      <w:del w:id="145" w:author="Bruno Landais" w:date="2024-01-12T13:46:00Z">
        <w:r w:rsidDel="00CD6DEA">
          <w:delText>1</w:delText>
        </w:r>
      </w:del>
      <w:ins w:id="146" w:author="Bruno Landais" w:date="2024-01-12T13:46:00Z">
        <w:r w:rsidR="00CD6DEA" w:rsidRPr="00CD6DEA">
          <w:rPr>
            <w:highlight w:val="yellow"/>
          </w:rPr>
          <w:t>Y</w:t>
        </w:r>
      </w:ins>
      <w:r>
        <w:t>:</w:t>
      </w:r>
      <w:r>
        <w:tab/>
        <w:t>The UPF does not (need to) know whether the SEID in the CP F-SEID is uniquely assigned in the SMF set or not. The SMF and the UPF identifies the PFCP session by its own CP F-SEID and UP F-SEID respectively.</w:t>
      </w:r>
    </w:p>
    <w:p w14:paraId="5F82B731" w14:textId="77777777" w:rsidR="00825215" w:rsidRDefault="00825215" w:rsidP="00825215">
      <w:pPr>
        <w:pStyle w:val="B1"/>
      </w:pPr>
      <w:r>
        <w:t>3)</w:t>
      </w:r>
      <w:r>
        <w:tab/>
        <w:t>Any SMF in the SMF set may issue requests to modify or delete the PFCP session. When the SMF controlling a PFCP session changes, the SMF that takes over the control of the PFCP session shall provide its own Node ID and may provide a new CP F-SEID.</w:t>
      </w:r>
    </w:p>
    <w:p w14:paraId="34BAAF6A" w14:textId="77777777" w:rsidR="00825215" w:rsidRDefault="00825215" w:rsidP="00825215">
      <w:pPr>
        <w:pStyle w:val="B1"/>
        <w:ind w:firstLine="0"/>
      </w:pPr>
      <w:bookmarkStart w:id="147" w:name="_PERM_MCCTEMPBM_CRPT05020017___3"/>
      <w:r>
        <w:t>The UPF shall allow the PFCP session modification or deletion request to come from any other PFCP association from the same SMF set.</w:t>
      </w:r>
    </w:p>
    <w:bookmarkEnd w:id="147"/>
    <w:p w14:paraId="78E83C76" w14:textId="77777777" w:rsidR="00825215" w:rsidRDefault="00825215" w:rsidP="00825215">
      <w:pPr>
        <w:pStyle w:val="B1"/>
      </w:pPr>
      <w:r>
        <w:t>4)</w:t>
      </w:r>
      <w:r>
        <w:tab/>
        <w:t>At any time, an SMF may update a PFCP session by including the CP F-SEID with the IPv4 or IPv6 address of a new SMF and/or a new SEID assigned by the new SMF in a PFCP Session Modification Request.</w:t>
      </w:r>
    </w:p>
    <w:p w14:paraId="00647B99" w14:textId="77777777" w:rsidR="00825215" w:rsidRDefault="00825215" w:rsidP="00825215">
      <w:pPr>
        <w:pStyle w:val="B1"/>
        <w:rPr>
          <w:lang w:eastAsia="zh-CN"/>
        </w:rPr>
      </w:pPr>
      <w:r>
        <w:t>5)</w:t>
      </w:r>
      <w:r>
        <w:tab/>
        <w:t>When receiving a request from a UPF with the SEID field set to zero and CP F-SEID assigned by previous SMF, the SMF shall take over the control of the PFCP session from the previous SMF, unless it is needed to redirect the request to a different SMF in the same SMF set</w:t>
      </w:r>
      <w:r>
        <w:rPr>
          <w:lang w:eastAsia="zh-CN"/>
        </w:rPr>
        <w:t xml:space="preserve"> (e.g. due to high load or because the corresponding session context has already been taken over by a different SMF in the same SMF set)</w:t>
      </w:r>
      <w:r>
        <w:t>.</w:t>
      </w:r>
    </w:p>
    <w:p w14:paraId="29E65275" w14:textId="77777777" w:rsidR="00825215" w:rsidRDefault="00825215" w:rsidP="00825215">
      <w:pPr>
        <w:pStyle w:val="B1"/>
        <w:ind w:firstLine="0"/>
        <w:rPr>
          <w:lang w:eastAsia="en-GB"/>
        </w:rPr>
      </w:pPr>
      <w:bookmarkStart w:id="148" w:name="_PERM_MCCTEMPBM_CRPT05020018___3"/>
      <w:r>
        <w:t>An SMF may redirect a UPF initiated PFCP session related request to another PFCP entity pertaining to the same SMF or to a different SMF in the SMF set by rejecting the request with the cause "Redirection Requested" and with the IP address of the new entity to contact. When sending the redirected request to another PFCP entity pertaining to the same SMF or to the new SMF, the UPF shall set the SEID field to zero in the header of the PFCP request and include the CP F-SEID assigned by the previous SMF in the request.</w:t>
      </w:r>
    </w:p>
    <w:p w14:paraId="03F61CFD" w14:textId="77777777" w:rsidR="00825215" w:rsidRDefault="00825215" w:rsidP="00825215">
      <w:pPr>
        <w:pStyle w:val="B1"/>
        <w:ind w:firstLine="0"/>
      </w:pPr>
      <w:r>
        <w:t>Alternatively, an SMF may forward the UPF request to another PFCP entity pertaining to the same SMF or another SMF in the SMF set; the new PFCP entity or the new SMF answers to the UPF, including the CP F-</w:t>
      </w:r>
      <w:r>
        <w:lastRenderedPageBreak/>
        <w:t>SEID IE with the IPv4 or IPv6 address of the new entity respectively and the same or a modified SEID, and optionally including the N4-u F-TEID that the UPF shall use for sending data towards the new entity.</w:t>
      </w:r>
    </w:p>
    <w:bookmarkEnd w:id="148"/>
    <w:p w14:paraId="13C2C68B" w14:textId="071B95FB" w:rsidR="00825215" w:rsidRDefault="00825215" w:rsidP="00825215">
      <w:pPr>
        <w:pStyle w:val="NO"/>
      </w:pPr>
      <w:r>
        <w:t xml:space="preserve">NOTE </w:t>
      </w:r>
      <w:del w:id="149" w:author="Bruno Landais" w:date="2024-01-12T13:46:00Z">
        <w:r w:rsidDel="00CD6DEA">
          <w:delText>2</w:delText>
        </w:r>
      </w:del>
      <w:ins w:id="150" w:author="Bruno Landais" w:date="2024-01-12T13:46:00Z">
        <w:r w:rsidR="00CD6DEA" w:rsidRPr="00CD6DEA">
          <w:rPr>
            <w:highlight w:val="yellow"/>
          </w:rPr>
          <w:t>Z</w:t>
        </w:r>
      </w:ins>
      <w:r>
        <w:t>:</w:t>
      </w:r>
      <w:r>
        <w:tab/>
        <w:t>This allows to address cases where a different SMF would have been reselected in the 5GC for the PFCP session, e.g. by an AMF.</w:t>
      </w:r>
    </w:p>
    <w:p w14:paraId="3247718D" w14:textId="77777777" w:rsidR="00825215" w:rsidRDefault="00825215" w:rsidP="00825215">
      <w:pPr>
        <w:pStyle w:val="B1"/>
      </w:pPr>
      <w:r>
        <w:t>6)</w:t>
      </w:r>
      <w:r>
        <w:tab/>
        <w:t>The UPF shall initiate PFCP session related requests (e.g. PFCP Session Report Request) towards another PFCP entity pertaining to the same SMF or to another SMF in the SMF set with which the UPF has established associations with the same SMF Set ID, if the IP address included in the CP F-SEID assigned to the PFCP session is not responsive, heartbeat failure towards IP address of the CP F-SEID assigned to the PFCP session, or if the UPF receives a GTP-U Error Indication from the SMF over the N4-u tunnel assigned to the N4 session for data forwarding.</w:t>
      </w:r>
    </w:p>
    <w:p w14:paraId="79DC0AC2" w14:textId="77777777" w:rsidR="00825215" w:rsidRDefault="00825215" w:rsidP="00825215">
      <w:pPr>
        <w:pStyle w:val="B1"/>
      </w:pPr>
      <w:r>
        <w:tab/>
        <w:t>The UPF shall firstly use the IP addresses included in those Alternative SMF IP Address IE(s) with the PPE flag set to "1" (if available) whenever possible, then it may use the IP addresses included in the Alternative SMF IP Address IE(s) without the PPE flag set to "1", to contact an alternative PFCP entity.</w:t>
      </w:r>
    </w:p>
    <w:p w14:paraId="09959AD5" w14:textId="77777777" w:rsidR="00825215" w:rsidRDefault="00825215" w:rsidP="00825215">
      <w:pPr>
        <w:pStyle w:val="B1"/>
        <w:ind w:firstLine="0"/>
      </w:pPr>
      <w:bookmarkStart w:id="151" w:name="_PERM_MCCTEMPBM_CRPT05020019___3"/>
      <w:r>
        <w:t>When sending the request to the new entity, the UPF shall set the SEID field to zero in the PFCP header of the PFCP request and include the CP F-SEID assigned by the previous SMF in the request.</w:t>
      </w:r>
    </w:p>
    <w:bookmarkEnd w:id="151"/>
    <w:p w14:paraId="4B6195A6" w14:textId="77777777" w:rsidR="00825215" w:rsidRDefault="00825215" w:rsidP="00825215">
      <w:pPr>
        <w:pStyle w:val="B1"/>
      </w:pPr>
      <w:r>
        <w:t>7)</w:t>
      </w:r>
      <w:r>
        <w:tab/>
        <w:t xml:space="preserve">The UPF shall not trigger the restoration procedures specified in 3GPP TS 23.527 [40] for a PFCP session that can be controlled by different SMFs of an SMF set when a heartbeat failure is detected. Restoration procedures shall be triggered only if heartbeat procedures fail with </w:t>
      </w:r>
      <w:proofErr w:type="gramStart"/>
      <w:r>
        <w:t>all of</w:t>
      </w:r>
      <w:proofErr w:type="gramEnd"/>
      <w:r>
        <w:t xml:space="preserve"> the SMFs in the SMF set (i.e. the SMFs with which the UPF has established associations with the same SMF Set ID).</w:t>
      </w:r>
    </w:p>
    <w:p w14:paraId="79B6EAF3" w14:textId="27066549" w:rsidR="00825215" w:rsidRDefault="00825215" w:rsidP="00825215">
      <w:pPr>
        <w:pStyle w:val="B1"/>
      </w:pPr>
      <w:r>
        <w:t>8)</w:t>
      </w:r>
      <w:r>
        <w:tab/>
        <w:t>If an SMF or UPF fails, the peer PFCP node that detects that error shall remove the PFCP association locally.</w:t>
      </w:r>
      <w:ins w:id="152" w:author="Bruno Landais" w:date="2024-01-12T15:06:00Z">
        <w:r w:rsidR="000338C0">
          <w:t xml:space="preserve"> The SMF and UPF shall </w:t>
        </w:r>
      </w:ins>
      <w:ins w:id="153" w:author="Bruno Landais" w:date="2024-01-12T15:07:00Z">
        <w:r w:rsidR="000338C0">
          <w:t xml:space="preserve">then </w:t>
        </w:r>
      </w:ins>
      <w:ins w:id="154" w:author="Bruno Landais" w:date="2024-01-12T15:06:00Z">
        <w:r w:rsidR="000338C0">
          <w:t>hand</w:t>
        </w:r>
      </w:ins>
      <w:ins w:id="155" w:author="Bruno Landais" w:date="2024-01-12T15:07:00Z">
        <w:r w:rsidR="000338C0">
          <w:t xml:space="preserve">le the PFCP sessions </w:t>
        </w:r>
        <w:r w:rsidR="005B2391">
          <w:t xml:space="preserve">that were served by this PFCP association </w:t>
        </w:r>
        <w:r w:rsidR="000338C0">
          <w:t>as described in step 2 for a PFCP association release.</w:t>
        </w:r>
      </w:ins>
    </w:p>
    <w:p w14:paraId="796070D3" w14:textId="77777777" w:rsidR="00825215" w:rsidRDefault="00825215" w:rsidP="00825215">
      <w:pPr>
        <w:pStyle w:val="B1"/>
      </w:pPr>
      <w:r>
        <w:t>9)</w:t>
      </w:r>
      <w:r>
        <w:tab/>
        <w:t>A UPF supporting the MPAS feature shall support UE IP address/prefix allocation in the UP function (see clause 5.21).</w:t>
      </w:r>
    </w:p>
    <w:p w14:paraId="1C3BAA3F" w14:textId="77777777" w:rsidR="004F5577" w:rsidRDefault="004F5577" w:rsidP="00825215">
      <w:pPr>
        <w:rPr>
          <w:rFonts w:eastAsia="SimSun"/>
        </w:rPr>
      </w:pPr>
      <w:bookmarkStart w:id="156" w:name="_CR5_22_4"/>
      <w:bookmarkEnd w:id="156"/>
    </w:p>
    <w:p w14:paraId="00DECFDD" w14:textId="77777777" w:rsidR="004F5577" w:rsidRPr="006B5418" w:rsidRDefault="004F5577" w:rsidP="004F55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EC89CC" w14:textId="77777777" w:rsidR="00825215" w:rsidRDefault="00825215" w:rsidP="00825215">
      <w:pPr>
        <w:pStyle w:val="Heading3"/>
      </w:pPr>
      <w:bookmarkStart w:id="157" w:name="_CR6_2_8"/>
      <w:bookmarkStart w:id="158" w:name="_Toc155296393"/>
      <w:bookmarkStart w:id="159" w:name="_Toc155291666"/>
      <w:bookmarkStart w:id="160" w:name="_Toc57931199"/>
      <w:bookmarkStart w:id="161" w:name="_Toc57930569"/>
      <w:bookmarkStart w:id="162" w:name="_Toc51860798"/>
      <w:bookmarkStart w:id="163" w:name="_Toc44923829"/>
      <w:bookmarkStart w:id="164" w:name="_Toc44689075"/>
      <w:bookmarkStart w:id="165" w:name="_Toc36814221"/>
      <w:bookmarkStart w:id="166" w:name="_Toc36042896"/>
      <w:bookmarkStart w:id="167" w:name="_Toc36030976"/>
      <w:bookmarkStart w:id="168" w:name="_Toc27723903"/>
      <w:bookmarkStart w:id="169" w:name="_Toc27556986"/>
      <w:bookmarkStart w:id="170" w:name="_Toc27490693"/>
      <w:bookmarkStart w:id="171" w:name="_Toc19717210"/>
      <w:bookmarkEnd w:id="157"/>
      <w:r>
        <w:rPr>
          <w:lang w:eastAsia="zh-CN"/>
        </w:rPr>
        <w:t>6.2.8</w:t>
      </w:r>
      <w:r>
        <w:rPr>
          <w:lang w:eastAsia="zh-CN"/>
        </w:rPr>
        <w:tab/>
      </w:r>
      <w:r>
        <w:t>PFCP Association Release Procedure</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0F6F53DE" w14:textId="77777777" w:rsidR="00825215" w:rsidRDefault="00825215" w:rsidP="00825215">
      <w:pPr>
        <w:pStyle w:val="Heading4"/>
      </w:pPr>
      <w:bookmarkStart w:id="172" w:name="_CR6_2_8_1"/>
      <w:bookmarkStart w:id="173" w:name="_Hlk155963013"/>
      <w:bookmarkStart w:id="174" w:name="_Toc155296394"/>
      <w:bookmarkStart w:id="175" w:name="_Toc155291667"/>
      <w:bookmarkStart w:id="176" w:name="_Toc57931200"/>
      <w:bookmarkStart w:id="177" w:name="_Toc57930570"/>
      <w:bookmarkStart w:id="178" w:name="_Toc51860799"/>
      <w:bookmarkStart w:id="179" w:name="_Toc44923830"/>
      <w:bookmarkStart w:id="180" w:name="_Toc44689076"/>
      <w:bookmarkStart w:id="181" w:name="_Toc36814222"/>
      <w:bookmarkStart w:id="182" w:name="_Toc36042897"/>
      <w:bookmarkStart w:id="183" w:name="_Toc36030977"/>
      <w:bookmarkStart w:id="184" w:name="_Toc27723904"/>
      <w:bookmarkStart w:id="185" w:name="_Toc27556987"/>
      <w:bookmarkStart w:id="186" w:name="_Toc27490694"/>
      <w:bookmarkStart w:id="187" w:name="_Toc19717211"/>
      <w:bookmarkEnd w:id="172"/>
      <w:r>
        <w:t>6.2.8.1</w:t>
      </w:r>
      <w:bookmarkEnd w:id="173"/>
      <w:r>
        <w:tab/>
        <w:t>General</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3CF12FC2" w14:textId="77777777" w:rsidR="00825215" w:rsidRDefault="00825215" w:rsidP="00825215">
      <w:r>
        <w:rPr>
          <w:rFonts w:eastAsia="SimSun"/>
          <w:lang w:val="en-US"/>
        </w:rPr>
        <w:t xml:space="preserve">PFCP </w:t>
      </w:r>
      <w:r>
        <w:t xml:space="preserve">Association Release </w:t>
      </w:r>
      <w:r>
        <w:rPr>
          <w:rFonts w:eastAsia="SimSun"/>
          <w:lang w:val="en-US"/>
        </w:rPr>
        <w:t>is a node level procedure.</w:t>
      </w:r>
    </w:p>
    <w:p w14:paraId="0BC20397" w14:textId="77777777" w:rsidR="00825215" w:rsidRDefault="00825215" w:rsidP="00825215">
      <w:pPr>
        <w:rPr>
          <w:lang w:eastAsia="zh-CN"/>
        </w:rPr>
      </w:pPr>
      <w:r>
        <w:rPr>
          <w:lang w:eastAsia="zh-CN"/>
        </w:rPr>
        <w:t xml:space="preserve">The PFCP Association Release </w:t>
      </w:r>
      <w:r>
        <w:t>procedure</w:t>
      </w:r>
      <w:r>
        <w:rPr>
          <w:lang w:eastAsia="zh-CN"/>
        </w:rPr>
        <w:t xml:space="preserve"> shall be used to terminate </w:t>
      </w:r>
      <w:r>
        <w:rPr>
          <w:bCs/>
          <w:lang w:eastAsia="zh-CN"/>
        </w:rPr>
        <w:t xml:space="preserve">the PFCP association between the CP Function and the UP Function due to e.g. OAM reasons. The </w:t>
      </w:r>
      <w:r>
        <w:rPr>
          <w:lang w:eastAsia="zh-CN"/>
        </w:rPr>
        <w:t>PFCP Association Release Request may be initiated by the CP function.</w:t>
      </w:r>
    </w:p>
    <w:p w14:paraId="2D1070BA" w14:textId="77777777" w:rsidR="00825215" w:rsidRDefault="00825215" w:rsidP="00825215">
      <w:pPr>
        <w:rPr>
          <w:ins w:id="188" w:author="Bruno Landais" w:date="2024-01-12T14:27:00Z"/>
          <w:noProof/>
        </w:rPr>
      </w:pPr>
      <w:r>
        <w:rPr>
          <w:noProof/>
        </w:rPr>
        <w:t xml:space="preserve">When the final usage report(s) for a PFCP Session is required, e.g. </w:t>
      </w:r>
      <w:r>
        <w:t xml:space="preserve">based on the </w:t>
      </w:r>
      <w:r>
        <w:rPr>
          <w:noProof/>
        </w:rPr>
        <w:t>operator policies, the CP function should retrieve the final usage reports for the PFCP Sessions affected by the release of PFCP Association, i.e. by initiating a PFCP Session Deletion Procedure towards the UP function for every PFCP session, before it initiates PFCP Association Release Request.</w:t>
      </w:r>
    </w:p>
    <w:p w14:paraId="31D91E89" w14:textId="08268279" w:rsidR="00FF5EDF" w:rsidRDefault="00FF5EDF" w:rsidP="00FF5EDF">
      <w:pPr>
        <w:rPr>
          <w:ins w:id="189" w:author="Bruno Landais" w:date="2024-01-12T14:27:00Z"/>
        </w:rPr>
      </w:pPr>
      <w:ins w:id="190" w:author="Bruno Landais" w:date="2024-01-12T14:27:00Z">
        <w:r>
          <w:rPr>
            <w:lang w:val="en-US"/>
          </w:rPr>
          <w:t xml:space="preserve">When using the </w:t>
        </w:r>
        <w:r>
          <w:t xml:space="preserve">MPAS feature (Multiple PFCP Associations to the SMFs in an SMF set) defined in clause 5.22.3, the SMF and </w:t>
        </w:r>
      </w:ins>
      <w:ins w:id="191" w:author="Bruno Landais" w:date="2024-01-12T15:02:00Z">
        <w:r w:rsidR="00EB61FF">
          <w:t xml:space="preserve">the </w:t>
        </w:r>
      </w:ins>
      <w:ins w:id="192" w:author="Bruno Landais" w:date="2024-01-12T14:27:00Z">
        <w:r>
          <w:t xml:space="preserve">UPF shall not release the PFCP sessions that were served </w:t>
        </w:r>
      </w:ins>
      <w:ins w:id="193" w:author="Bruno Landais" w:date="2024-01-12T14:28:00Z">
        <w:r>
          <w:t>over the PFCP association being released,</w:t>
        </w:r>
      </w:ins>
      <w:ins w:id="194" w:author="Bruno Landais" w:date="2024-01-12T14:27:00Z">
        <w:r>
          <w:t xml:space="preserve"> </w:t>
        </w:r>
        <w:proofErr w:type="gramStart"/>
        <w:r>
          <w:t>unless  the</w:t>
        </w:r>
        <w:proofErr w:type="gramEnd"/>
        <w:r>
          <w:t xml:space="preserve"> PFCP association being released </w:t>
        </w:r>
      </w:ins>
      <w:ins w:id="195" w:author="Bruno Landais" w:date="2024-01-12T14:28:00Z">
        <w:r>
          <w:t xml:space="preserve">is the last PFCP association that was established </w:t>
        </w:r>
      </w:ins>
      <w:ins w:id="196" w:author="Bruno Landais" w:date="2024-01-12T14:27:00Z">
        <w:r>
          <w:t>between the UPF and any SMF of the SMF set.</w:t>
        </w:r>
      </w:ins>
    </w:p>
    <w:p w14:paraId="59A1D86E" w14:textId="0308BC02" w:rsidR="00FF5EDF" w:rsidRPr="00FF5EDF" w:rsidRDefault="00FF5EDF" w:rsidP="00FF5EDF">
      <w:pPr>
        <w:pStyle w:val="NO"/>
        <w:rPr>
          <w:lang w:val="en-US"/>
        </w:rPr>
      </w:pPr>
      <w:ins w:id="197" w:author="Bruno Landais" w:date="2024-01-12T14:27:00Z">
        <w:r>
          <w:rPr>
            <w:lang w:val="en-US"/>
          </w:rPr>
          <w:t>NOTE:</w:t>
        </w:r>
        <w:r>
          <w:rPr>
            <w:lang w:val="en-US"/>
          </w:rPr>
          <w:tab/>
        </w:r>
      </w:ins>
      <w:ins w:id="198" w:author="Bruno Landais" w:date="2024-01-12T14:31:00Z">
        <w:r>
          <w:rPr>
            <w:lang w:val="en-US"/>
          </w:rPr>
          <w:t>T</w:t>
        </w:r>
      </w:ins>
      <w:ins w:id="199" w:author="Bruno Landais" w:date="2024-01-12T14:27:00Z">
        <w:r>
          <w:rPr>
            <w:lang w:val="en-US"/>
          </w:rPr>
          <w:t>he PFCP sessions are taken over by different SMFs of the SMF set, and not released, when using the MPAS feature</w:t>
        </w:r>
      </w:ins>
      <w:ins w:id="200" w:author="Bruno Landais" w:date="2024-01-12T15:02:00Z">
        <w:r w:rsidR="00EB61FF">
          <w:rPr>
            <w:lang w:val="en-US"/>
          </w:rPr>
          <w:t>,</w:t>
        </w:r>
      </w:ins>
      <w:ins w:id="201" w:author="Bruno Landais" w:date="2024-01-12T14:27:00Z">
        <w:r>
          <w:rPr>
            <w:lang w:val="en-US"/>
          </w:rPr>
          <w:t xml:space="preserve"> </w:t>
        </w:r>
      </w:ins>
      <w:ins w:id="202" w:author="Bruno Landais" w:date="2024-01-12T15:02:00Z">
        <w:r w:rsidR="00EB61FF">
          <w:rPr>
            <w:lang w:val="en-US"/>
          </w:rPr>
          <w:t>if</w:t>
        </w:r>
      </w:ins>
      <w:ins w:id="203" w:author="Bruno Landais" w:date="2024-01-12T14:27:00Z">
        <w:r>
          <w:rPr>
            <w:lang w:val="en-US"/>
          </w:rPr>
          <w:t xml:space="preserve"> there is at least </w:t>
        </w:r>
      </w:ins>
      <w:ins w:id="204" w:author="Bruno Landais" w:date="2024-01-12T15:03:00Z">
        <w:r w:rsidR="00EB61FF">
          <w:rPr>
            <w:lang w:val="en-US"/>
          </w:rPr>
          <w:t>an</w:t>
        </w:r>
      </w:ins>
      <w:ins w:id="205" w:author="Bruno Landais" w:date="2024-01-12T14:27:00Z">
        <w:r>
          <w:rPr>
            <w:lang w:val="en-US"/>
          </w:rPr>
          <w:t>other PFCP association remaining established between the UP</w:t>
        </w:r>
      </w:ins>
      <w:ins w:id="206" w:author="Bruno Landais" w:date="2024-01-12T15:03:00Z">
        <w:r w:rsidR="00EB61FF">
          <w:rPr>
            <w:lang w:val="en-US"/>
          </w:rPr>
          <w:t>F</w:t>
        </w:r>
      </w:ins>
      <w:ins w:id="207" w:author="Bruno Landais" w:date="2024-01-12T14:27:00Z">
        <w:r>
          <w:rPr>
            <w:lang w:val="en-US"/>
          </w:rPr>
          <w:t xml:space="preserve"> and any SMF of the SMF set.</w:t>
        </w:r>
      </w:ins>
    </w:p>
    <w:p w14:paraId="6AC1643D" w14:textId="77777777" w:rsidR="00825215" w:rsidRDefault="00825215" w:rsidP="00825215">
      <w:pPr>
        <w:pStyle w:val="Heading4"/>
      </w:pPr>
      <w:bookmarkStart w:id="208" w:name="_CR6_2_8_2"/>
      <w:bookmarkStart w:id="209" w:name="_Toc155296395"/>
      <w:bookmarkStart w:id="210" w:name="_Toc155291668"/>
      <w:bookmarkStart w:id="211" w:name="_Toc57931201"/>
      <w:bookmarkStart w:id="212" w:name="_Toc57930571"/>
      <w:bookmarkStart w:id="213" w:name="_Toc51860800"/>
      <w:bookmarkStart w:id="214" w:name="_Toc44923831"/>
      <w:bookmarkStart w:id="215" w:name="_Toc44689077"/>
      <w:bookmarkStart w:id="216" w:name="_Toc36814223"/>
      <w:bookmarkStart w:id="217" w:name="_Toc36042898"/>
      <w:bookmarkStart w:id="218" w:name="_Toc36030978"/>
      <w:bookmarkStart w:id="219" w:name="_Toc27723905"/>
      <w:bookmarkStart w:id="220" w:name="_Toc27556988"/>
      <w:bookmarkStart w:id="221" w:name="_Toc27490695"/>
      <w:bookmarkStart w:id="222" w:name="_Toc19717212"/>
      <w:bookmarkEnd w:id="208"/>
      <w:r>
        <w:t>6.2.8.2</w:t>
      </w:r>
      <w:r>
        <w:tab/>
        <w:t>CP Function Behaviour</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82F5BBE" w14:textId="77777777" w:rsidR="00825215" w:rsidRDefault="00825215" w:rsidP="00825215">
      <w:r>
        <w:t>If the CP function initiates the PFCP Association Release procedure to release an existing PFCP association, the CP function:</w:t>
      </w:r>
    </w:p>
    <w:p w14:paraId="6BDF4ADB" w14:textId="07D75804" w:rsidR="00825215" w:rsidRDefault="00825215" w:rsidP="00825215">
      <w:pPr>
        <w:pStyle w:val="B1"/>
      </w:pPr>
      <w:r>
        <w:lastRenderedPageBreak/>
        <w:t>-</w:t>
      </w:r>
      <w:r>
        <w:tab/>
        <w:t>shall delete locally all the PFCP sessions related to that PFCP association when receiving the PFCP Association Release Response with the cause value success</w:t>
      </w:r>
      <w:ins w:id="223" w:author="Bruno Landais" w:date="2024-01-12T14:30:00Z">
        <w:r w:rsidR="00FF5EDF">
          <w:t xml:space="preserve">, unless the MPAS feature </w:t>
        </w:r>
      </w:ins>
      <w:ins w:id="224" w:author="Bruno Landais" w:date="2024-01-12T14:31:00Z">
        <w:r w:rsidR="00FF5EDF">
          <w:t xml:space="preserve">(clause 5.22.3) </w:t>
        </w:r>
      </w:ins>
      <w:ins w:id="225" w:author="Bruno Landais" w:date="2024-01-12T14:30:00Z">
        <w:r w:rsidR="00FF5EDF">
          <w:t xml:space="preserve">is used and there is at least </w:t>
        </w:r>
      </w:ins>
      <w:ins w:id="226" w:author="Bruno Landais" w:date="2024-01-12T15:03:00Z">
        <w:r w:rsidR="00EB61FF">
          <w:t>an</w:t>
        </w:r>
      </w:ins>
      <w:ins w:id="227" w:author="Bruno Landais" w:date="2024-01-12T14:30:00Z">
        <w:r w:rsidR="00FF5EDF">
          <w:t xml:space="preserve">other PFCP association </w:t>
        </w:r>
      </w:ins>
      <w:ins w:id="228" w:author="Bruno Landais" w:date="2024-01-12T14:31:00Z">
        <w:r w:rsidR="00FF5EDF">
          <w:t>remaining</w:t>
        </w:r>
      </w:ins>
      <w:ins w:id="229" w:author="Bruno Landais" w:date="2024-01-12T14:30:00Z">
        <w:r w:rsidR="00FF5EDF">
          <w:t xml:space="preserve"> established between the UPF and any SMF of the SMF set</w:t>
        </w:r>
      </w:ins>
      <w:r>
        <w:t>.</w:t>
      </w:r>
    </w:p>
    <w:p w14:paraId="7047B4A8" w14:textId="77777777" w:rsidR="00825215" w:rsidRDefault="00825215" w:rsidP="00825215">
      <w:pPr>
        <w:pStyle w:val="Heading4"/>
      </w:pPr>
      <w:bookmarkStart w:id="230" w:name="_CR6_2_8_3"/>
      <w:bookmarkStart w:id="231" w:name="_Toc155296396"/>
      <w:bookmarkStart w:id="232" w:name="_Toc155291669"/>
      <w:bookmarkStart w:id="233" w:name="_Toc57931202"/>
      <w:bookmarkStart w:id="234" w:name="_Toc57930572"/>
      <w:bookmarkStart w:id="235" w:name="_Toc51860801"/>
      <w:bookmarkStart w:id="236" w:name="_Toc44923832"/>
      <w:bookmarkStart w:id="237" w:name="_Toc44689078"/>
      <w:bookmarkStart w:id="238" w:name="_Toc36814224"/>
      <w:bookmarkStart w:id="239" w:name="_Toc36042899"/>
      <w:bookmarkStart w:id="240" w:name="_Toc36030979"/>
      <w:bookmarkStart w:id="241" w:name="_Toc27723906"/>
      <w:bookmarkStart w:id="242" w:name="_Toc27556989"/>
      <w:bookmarkStart w:id="243" w:name="_Toc27490696"/>
      <w:bookmarkStart w:id="244" w:name="_Toc19717213"/>
      <w:bookmarkEnd w:id="230"/>
      <w:r>
        <w:t>6.2.8.3</w:t>
      </w:r>
      <w:r>
        <w:tab/>
        <w:t>UP Function behaviour</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09EA900A" w14:textId="77777777" w:rsidR="00825215" w:rsidRDefault="00825215" w:rsidP="00825215">
      <w:r>
        <w:t>When the UP function receives a PFCP Association Release Request, the UP function:</w:t>
      </w:r>
    </w:p>
    <w:p w14:paraId="06A47E9E" w14:textId="46AAA81E" w:rsidR="00825215" w:rsidRDefault="00825215" w:rsidP="00825215">
      <w:pPr>
        <w:pStyle w:val="B1"/>
      </w:pPr>
      <w:r>
        <w:t>-</w:t>
      </w:r>
      <w:r>
        <w:tab/>
        <w:t>shall delete all the PFCP sessions related to that PFCP association locally</w:t>
      </w:r>
      <w:ins w:id="245" w:author="Bruno Landais" w:date="2024-01-12T14:31:00Z">
        <w:r w:rsidR="00FF5EDF">
          <w:t xml:space="preserve">, unless the MPAS feature (clause 5.22.3) is used and there is at least </w:t>
        </w:r>
      </w:ins>
      <w:ins w:id="246" w:author="Bruno Landais" w:date="2024-01-12T15:03:00Z">
        <w:r w:rsidR="00EB61FF">
          <w:t>an</w:t>
        </w:r>
      </w:ins>
      <w:ins w:id="247" w:author="Bruno Landais" w:date="2024-01-12T14:31:00Z">
        <w:r w:rsidR="00FF5EDF">
          <w:t xml:space="preserve">other PFCP association remaining established between the UPF and any SMF of the SMF </w:t>
        </w:r>
        <w:proofErr w:type="gramStart"/>
        <w:r w:rsidR="00FF5EDF">
          <w:t>set</w:t>
        </w:r>
      </w:ins>
      <w:r>
        <w:t>;</w:t>
      </w:r>
      <w:proofErr w:type="gramEnd"/>
    </w:p>
    <w:p w14:paraId="6F9A229A" w14:textId="77777777" w:rsidR="00825215" w:rsidRDefault="00825215" w:rsidP="00825215">
      <w:pPr>
        <w:pStyle w:val="B1"/>
      </w:pPr>
      <w:r>
        <w:t>-</w:t>
      </w:r>
      <w:r>
        <w:tab/>
        <w:t>shall delete the PFCP association and any related information (e.g. Node ID of the CP function</w:t>
      </w:r>
      <w:proofErr w:type="gramStart"/>
      <w:r>
        <w:t>);</w:t>
      </w:r>
      <w:proofErr w:type="gramEnd"/>
    </w:p>
    <w:p w14:paraId="072E586C" w14:textId="77777777" w:rsidR="00825215" w:rsidRDefault="00825215" w:rsidP="00825215">
      <w:pPr>
        <w:pStyle w:val="B1"/>
      </w:pPr>
      <w:r>
        <w:t>-</w:t>
      </w:r>
      <w:r>
        <w:tab/>
        <w:t>shall send a PFCP Association Release Response with a successful cause.</w:t>
      </w:r>
    </w:p>
    <w:p w14:paraId="1802DF0F" w14:textId="77777777" w:rsidR="00825215" w:rsidRDefault="00825215" w:rsidP="00825215">
      <w:pPr>
        <w:pStyle w:val="NO"/>
      </w:pPr>
      <w:r>
        <w:t>NOTE:</w:t>
      </w:r>
      <w:r>
        <w:tab/>
        <w:t>The UP function always accepts a PFCP Association Release Request.</w:t>
      </w:r>
    </w:p>
    <w:p w14:paraId="6B504A25" w14:textId="77777777" w:rsidR="004F5577" w:rsidRDefault="004F5577" w:rsidP="00825215">
      <w:pPr>
        <w:pStyle w:val="NO"/>
      </w:pPr>
    </w:p>
    <w:bookmarkEnd w:id="16"/>
    <w:bookmarkEnd w:id="17"/>
    <w:bookmarkEnd w:id="18"/>
    <w:bookmarkEnd w:id="19"/>
    <w:bookmarkEnd w:id="20"/>
    <w:bookmarkEnd w:id="21"/>
    <w:bookmarkEnd w:id="22"/>
    <w:bookmarkEnd w:id="23"/>
    <w:bookmarkEnd w:id="24"/>
    <w:bookmarkEnd w:id="25"/>
    <w:bookmarkEnd w:id="26"/>
    <w:bookmarkEnd w:id="27"/>
    <w:bookmarkEnd w:id="28"/>
    <w:bookmarkEnd w:id="29"/>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3B4E6D"/>
    <w:multiLevelType w:val="hybridMultilevel"/>
    <w:tmpl w:val="C972AD58"/>
    <w:lvl w:ilvl="0" w:tplc="7DB4C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0F8B7E0E"/>
    <w:multiLevelType w:val="hybridMultilevel"/>
    <w:tmpl w:val="7610B3E8"/>
    <w:lvl w:ilvl="0" w:tplc="41E2CE3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17"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9"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1E93AA8"/>
    <w:multiLevelType w:val="hybridMultilevel"/>
    <w:tmpl w:val="22C40210"/>
    <w:lvl w:ilvl="0" w:tplc="D11A8786">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1FA2F9A"/>
    <w:multiLevelType w:val="hybridMultilevel"/>
    <w:tmpl w:val="B6183540"/>
    <w:lvl w:ilvl="0" w:tplc="D11A8786">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541750C8"/>
    <w:multiLevelType w:val="hybridMultilevel"/>
    <w:tmpl w:val="42842660"/>
    <w:lvl w:ilvl="0" w:tplc="BAA49ED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0B1ECC"/>
    <w:multiLevelType w:val="hybridMultilevel"/>
    <w:tmpl w:val="5EAA39C8"/>
    <w:lvl w:ilvl="0" w:tplc="1C542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ED53F35"/>
    <w:multiLevelType w:val="hybridMultilevel"/>
    <w:tmpl w:val="C9DC780A"/>
    <w:lvl w:ilvl="0" w:tplc="D11A878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3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2037583627">
    <w:abstractNumId w:val="12"/>
  </w:num>
  <w:num w:numId="2" w16cid:durableId="2146778813">
    <w:abstractNumId w:val="13"/>
  </w:num>
  <w:num w:numId="3" w16cid:durableId="378437379">
    <w:abstractNumId w:val="32"/>
  </w:num>
  <w:num w:numId="4" w16cid:durableId="2018381664">
    <w:abstractNumId w:val="31"/>
  </w:num>
  <w:num w:numId="5" w16cid:durableId="701780638">
    <w:abstractNumId w:val="23"/>
  </w:num>
  <w:num w:numId="6" w16cid:durableId="1244996939">
    <w:abstractNumId w:val="27"/>
  </w:num>
  <w:num w:numId="7" w16cid:durableId="3253994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0353146">
    <w:abstractNumId w:val="9"/>
  </w:num>
  <w:num w:numId="9" w16cid:durableId="1466511203">
    <w:abstractNumId w:val="8"/>
    <w:lvlOverride w:ilvl="0">
      <w:startOverride w:val="1"/>
    </w:lvlOverride>
  </w:num>
  <w:num w:numId="10" w16cid:durableId="792401657">
    <w:abstractNumId w:val="7"/>
  </w:num>
  <w:num w:numId="11" w16cid:durableId="280721795">
    <w:abstractNumId w:val="6"/>
  </w:num>
  <w:num w:numId="12" w16cid:durableId="1630428358">
    <w:abstractNumId w:val="5"/>
  </w:num>
  <w:num w:numId="13" w16cid:durableId="628366105">
    <w:abstractNumId w:val="4"/>
  </w:num>
  <w:num w:numId="14" w16cid:durableId="9532845">
    <w:abstractNumId w:val="3"/>
    <w:lvlOverride w:ilvl="0">
      <w:startOverride w:val="1"/>
    </w:lvlOverride>
  </w:num>
  <w:num w:numId="15" w16cid:durableId="1960409186">
    <w:abstractNumId w:val="2"/>
    <w:lvlOverride w:ilvl="0">
      <w:startOverride w:val="1"/>
    </w:lvlOverride>
  </w:num>
  <w:num w:numId="16" w16cid:durableId="682324619">
    <w:abstractNumId w:val="1"/>
    <w:lvlOverride w:ilvl="0">
      <w:startOverride w:val="1"/>
    </w:lvlOverride>
  </w:num>
  <w:num w:numId="17" w16cid:durableId="329797752">
    <w:abstractNumId w:val="0"/>
    <w:lvlOverride w:ilvl="0">
      <w:startOverride w:val="1"/>
    </w:lvlOverride>
  </w:num>
  <w:num w:numId="18" w16cid:durableId="2065326924">
    <w:abstractNumId w:val="35"/>
  </w:num>
  <w:num w:numId="19" w16cid:durableId="693118078">
    <w:abstractNumId w:val="16"/>
  </w:num>
  <w:num w:numId="20" w16cid:durableId="1846817345">
    <w:abstractNumId w:val="33"/>
  </w:num>
  <w:num w:numId="21" w16cid:durableId="1997031631">
    <w:abstractNumId w:val="26"/>
  </w:num>
  <w:num w:numId="22" w16cid:durableId="798768244">
    <w:abstractNumId w:val="24"/>
  </w:num>
  <w:num w:numId="23" w16cid:durableId="11767668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822865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760058611">
    <w:abstractNumId w:val="11"/>
  </w:num>
  <w:num w:numId="26" w16cid:durableId="520122944">
    <w:abstractNumId w:val="30"/>
  </w:num>
  <w:num w:numId="27" w16cid:durableId="563178460">
    <w:abstractNumId w:val="8"/>
  </w:num>
  <w:num w:numId="28" w16cid:durableId="1273980774">
    <w:abstractNumId w:val="3"/>
  </w:num>
  <w:num w:numId="29" w16cid:durableId="1026368443">
    <w:abstractNumId w:val="21"/>
  </w:num>
  <w:num w:numId="30" w16cid:durableId="540827079">
    <w:abstractNumId w:val="34"/>
  </w:num>
  <w:num w:numId="31" w16cid:durableId="790247274">
    <w:abstractNumId w:val="29"/>
  </w:num>
  <w:num w:numId="32" w16cid:durableId="635645836">
    <w:abstractNumId w:val="22"/>
  </w:num>
  <w:num w:numId="33" w16cid:durableId="447624015">
    <w:abstractNumId w:val="14"/>
  </w:num>
  <w:num w:numId="34" w16cid:durableId="264925310">
    <w:abstractNumId w:val="15"/>
  </w:num>
  <w:num w:numId="35" w16cid:durableId="78721693">
    <w:abstractNumId w:val="20"/>
  </w:num>
  <w:num w:numId="36" w16cid:durableId="1428846806">
    <w:abstractNumId w:val="2"/>
  </w:num>
  <w:num w:numId="37" w16cid:durableId="610746870">
    <w:abstractNumId w:val="1"/>
  </w:num>
  <w:num w:numId="38" w16cid:durableId="2103989015">
    <w:abstractNumId w:val="0"/>
  </w:num>
  <w:num w:numId="39" w16cid:durableId="1868448834">
    <w:abstractNumId w:val="17"/>
  </w:num>
  <w:num w:numId="40" w16cid:durableId="1048188701">
    <w:abstractNumId w:val="28"/>
  </w:num>
  <w:num w:numId="41" w16cid:durableId="195507182">
    <w:abstractNumId w:val="18"/>
  </w:num>
  <w:num w:numId="42" w16cid:durableId="76488593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C0"/>
    <w:rsid w:val="00017971"/>
    <w:rsid w:val="0002164C"/>
    <w:rsid w:val="00022E4A"/>
    <w:rsid w:val="000338C0"/>
    <w:rsid w:val="000344FC"/>
    <w:rsid w:val="0005682E"/>
    <w:rsid w:val="000756C1"/>
    <w:rsid w:val="000A6394"/>
    <w:rsid w:val="000B1366"/>
    <w:rsid w:val="000B7FED"/>
    <w:rsid w:val="000C038A"/>
    <w:rsid w:val="000C394F"/>
    <w:rsid w:val="000C3DAE"/>
    <w:rsid w:val="000C6598"/>
    <w:rsid w:val="000D44B3"/>
    <w:rsid w:val="000D6ED8"/>
    <w:rsid w:val="001023DD"/>
    <w:rsid w:val="00122715"/>
    <w:rsid w:val="00145D43"/>
    <w:rsid w:val="00161C8E"/>
    <w:rsid w:val="00177153"/>
    <w:rsid w:val="001772EE"/>
    <w:rsid w:val="00192C46"/>
    <w:rsid w:val="001A08B3"/>
    <w:rsid w:val="001A121A"/>
    <w:rsid w:val="001A7B60"/>
    <w:rsid w:val="001B130E"/>
    <w:rsid w:val="001B52F0"/>
    <w:rsid w:val="001B7A65"/>
    <w:rsid w:val="001C4CDA"/>
    <w:rsid w:val="001D1FAD"/>
    <w:rsid w:val="001D3EF9"/>
    <w:rsid w:val="001E41F3"/>
    <w:rsid w:val="001F5B25"/>
    <w:rsid w:val="00226CD4"/>
    <w:rsid w:val="0026004D"/>
    <w:rsid w:val="00260BC6"/>
    <w:rsid w:val="002640DD"/>
    <w:rsid w:val="00275D12"/>
    <w:rsid w:val="00276EBD"/>
    <w:rsid w:val="002824E1"/>
    <w:rsid w:val="00284FEB"/>
    <w:rsid w:val="002860C4"/>
    <w:rsid w:val="002B5741"/>
    <w:rsid w:val="002D2017"/>
    <w:rsid w:val="002E472E"/>
    <w:rsid w:val="00301DFC"/>
    <w:rsid w:val="00305409"/>
    <w:rsid w:val="003307AB"/>
    <w:rsid w:val="00334B54"/>
    <w:rsid w:val="0036035E"/>
    <w:rsid w:val="003609EF"/>
    <w:rsid w:val="0036231A"/>
    <w:rsid w:val="00374DD4"/>
    <w:rsid w:val="00384F8C"/>
    <w:rsid w:val="003A6BA7"/>
    <w:rsid w:val="003B498D"/>
    <w:rsid w:val="003C52C4"/>
    <w:rsid w:val="003D07AB"/>
    <w:rsid w:val="003E1A36"/>
    <w:rsid w:val="00410371"/>
    <w:rsid w:val="00423298"/>
    <w:rsid w:val="004242F1"/>
    <w:rsid w:val="00425379"/>
    <w:rsid w:val="004544CD"/>
    <w:rsid w:val="004B75B7"/>
    <w:rsid w:val="004C6780"/>
    <w:rsid w:val="004F5577"/>
    <w:rsid w:val="00501FA7"/>
    <w:rsid w:val="00511EE6"/>
    <w:rsid w:val="005141D9"/>
    <w:rsid w:val="0051580D"/>
    <w:rsid w:val="00521080"/>
    <w:rsid w:val="005327E7"/>
    <w:rsid w:val="00534B1C"/>
    <w:rsid w:val="0053727E"/>
    <w:rsid w:val="00547111"/>
    <w:rsid w:val="00564B6B"/>
    <w:rsid w:val="00575235"/>
    <w:rsid w:val="00592956"/>
    <w:rsid w:val="00592D74"/>
    <w:rsid w:val="00593D1E"/>
    <w:rsid w:val="0059496B"/>
    <w:rsid w:val="005A1BCB"/>
    <w:rsid w:val="005B2391"/>
    <w:rsid w:val="005E2C44"/>
    <w:rsid w:val="005F322C"/>
    <w:rsid w:val="006143E5"/>
    <w:rsid w:val="006151B2"/>
    <w:rsid w:val="00621188"/>
    <w:rsid w:val="00621F90"/>
    <w:rsid w:val="00624266"/>
    <w:rsid w:val="006257ED"/>
    <w:rsid w:val="00647DAD"/>
    <w:rsid w:val="00653DE4"/>
    <w:rsid w:val="00665C47"/>
    <w:rsid w:val="00677E95"/>
    <w:rsid w:val="00693C35"/>
    <w:rsid w:val="00695808"/>
    <w:rsid w:val="006A433A"/>
    <w:rsid w:val="006B46FB"/>
    <w:rsid w:val="006D054A"/>
    <w:rsid w:val="006E21FB"/>
    <w:rsid w:val="006E3385"/>
    <w:rsid w:val="006E3D2D"/>
    <w:rsid w:val="006F14E3"/>
    <w:rsid w:val="006F4128"/>
    <w:rsid w:val="00704F68"/>
    <w:rsid w:val="00712E49"/>
    <w:rsid w:val="00720BDE"/>
    <w:rsid w:val="00765D0A"/>
    <w:rsid w:val="007763AC"/>
    <w:rsid w:val="007773CB"/>
    <w:rsid w:val="0078067A"/>
    <w:rsid w:val="00792342"/>
    <w:rsid w:val="0079756C"/>
    <w:rsid w:val="007977A8"/>
    <w:rsid w:val="007B512A"/>
    <w:rsid w:val="007C2097"/>
    <w:rsid w:val="007D6A07"/>
    <w:rsid w:val="007E6D81"/>
    <w:rsid w:val="007F7259"/>
    <w:rsid w:val="008040A8"/>
    <w:rsid w:val="00804D1B"/>
    <w:rsid w:val="008118E3"/>
    <w:rsid w:val="00814D4A"/>
    <w:rsid w:val="00825215"/>
    <w:rsid w:val="008279FA"/>
    <w:rsid w:val="00841163"/>
    <w:rsid w:val="00850996"/>
    <w:rsid w:val="00854165"/>
    <w:rsid w:val="0085452A"/>
    <w:rsid w:val="00861F63"/>
    <w:rsid w:val="008626E7"/>
    <w:rsid w:val="00863AE9"/>
    <w:rsid w:val="00870673"/>
    <w:rsid w:val="00870EE7"/>
    <w:rsid w:val="008863B9"/>
    <w:rsid w:val="008A26ED"/>
    <w:rsid w:val="008A45A6"/>
    <w:rsid w:val="008B160C"/>
    <w:rsid w:val="008C4CC5"/>
    <w:rsid w:val="008C67C0"/>
    <w:rsid w:val="008D3CCC"/>
    <w:rsid w:val="008F044B"/>
    <w:rsid w:val="008F3789"/>
    <w:rsid w:val="008F686C"/>
    <w:rsid w:val="0091445D"/>
    <w:rsid w:val="009148DE"/>
    <w:rsid w:val="00925DEC"/>
    <w:rsid w:val="00930B28"/>
    <w:rsid w:val="00934A00"/>
    <w:rsid w:val="00941E30"/>
    <w:rsid w:val="009777D9"/>
    <w:rsid w:val="009800D6"/>
    <w:rsid w:val="00991B88"/>
    <w:rsid w:val="009A5753"/>
    <w:rsid w:val="009A579D"/>
    <w:rsid w:val="009B1D83"/>
    <w:rsid w:val="009B798A"/>
    <w:rsid w:val="009C3D69"/>
    <w:rsid w:val="009D0273"/>
    <w:rsid w:val="009D31CF"/>
    <w:rsid w:val="009D7FEB"/>
    <w:rsid w:val="009E0417"/>
    <w:rsid w:val="009E1518"/>
    <w:rsid w:val="009E3297"/>
    <w:rsid w:val="009F388C"/>
    <w:rsid w:val="009F734F"/>
    <w:rsid w:val="00A246B6"/>
    <w:rsid w:val="00A41B38"/>
    <w:rsid w:val="00A47E70"/>
    <w:rsid w:val="00A50CF0"/>
    <w:rsid w:val="00A60A28"/>
    <w:rsid w:val="00A6210D"/>
    <w:rsid w:val="00A7671C"/>
    <w:rsid w:val="00A773B8"/>
    <w:rsid w:val="00A9617F"/>
    <w:rsid w:val="00AA2CBC"/>
    <w:rsid w:val="00AC0710"/>
    <w:rsid w:val="00AC5820"/>
    <w:rsid w:val="00AD1CD8"/>
    <w:rsid w:val="00AD511F"/>
    <w:rsid w:val="00AE4D23"/>
    <w:rsid w:val="00B258BB"/>
    <w:rsid w:val="00B34FF8"/>
    <w:rsid w:val="00B5467B"/>
    <w:rsid w:val="00B64CDE"/>
    <w:rsid w:val="00B67B97"/>
    <w:rsid w:val="00B92D12"/>
    <w:rsid w:val="00B968C8"/>
    <w:rsid w:val="00BA01BD"/>
    <w:rsid w:val="00BA0613"/>
    <w:rsid w:val="00BA3EC5"/>
    <w:rsid w:val="00BA51D9"/>
    <w:rsid w:val="00BB5DFC"/>
    <w:rsid w:val="00BC3A65"/>
    <w:rsid w:val="00BC6CB4"/>
    <w:rsid w:val="00BD279D"/>
    <w:rsid w:val="00BD6BB8"/>
    <w:rsid w:val="00C03DA9"/>
    <w:rsid w:val="00C07758"/>
    <w:rsid w:val="00C24A33"/>
    <w:rsid w:val="00C4526E"/>
    <w:rsid w:val="00C460D3"/>
    <w:rsid w:val="00C66BA2"/>
    <w:rsid w:val="00C75871"/>
    <w:rsid w:val="00C870F6"/>
    <w:rsid w:val="00C90231"/>
    <w:rsid w:val="00C95985"/>
    <w:rsid w:val="00CA138F"/>
    <w:rsid w:val="00CB1D29"/>
    <w:rsid w:val="00CC5026"/>
    <w:rsid w:val="00CC68D0"/>
    <w:rsid w:val="00CC738D"/>
    <w:rsid w:val="00CC75FD"/>
    <w:rsid w:val="00CD1C3B"/>
    <w:rsid w:val="00CD4826"/>
    <w:rsid w:val="00CD592F"/>
    <w:rsid w:val="00CD6DEA"/>
    <w:rsid w:val="00CE0E0A"/>
    <w:rsid w:val="00CE2063"/>
    <w:rsid w:val="00CE5050"/>
    <w:rsid w:val="00D014AA"/>
    <w:rsid w:val="00D03F9A"/>
    <w:rsid w:val="00D06D51"/>
    <w:rsid w:val="00D1543A"/>
    <w:rsid w:val="00D24991"/>
    <w:rsid w:val="00D33B70"/>
    <w:rsid w:val="00D418CC"/>
    <w:rsid w:val="00D45269"/>
    <w:rsid w:val="00D50255"/>
    <w:rsid w:val="00D66520"/>
    <w:rsid w:val="00D84AE9"/>
    <w:rsid w:val="00DC0159"/>
    <w:rsid w:val="00DE34CF"/>
    <w:rsid w:val="00DE3F91"/>
    <w:rsid w:val="00E02FE3"/>
    <w:rsid w:val="00E13F3D"/>
    <w:rsid w:val="00E325C3"/>
    <w:rsid w:val="00E3333A"/>
    <w:rsid w:val="00E34898"/>
    <w:rsid w:val="00E40877"/>
    <w:rsid w:val="00E66380"/>
    <w:rsid w:val="00E74277"/>
    <w:rsid w:val="00EB09B7"/>
    <w:rsid w:val="00EB61FF"/>
    <w:rsid w:val="00ED5645"/>
    <w:rsid w:val="00EE3C73"/>
    <w:rsid w:val="00EE7140"/>
    <w:rsid w:val="00EE7D7C"/>
    <w:rsid w:val="00F1532E"/>
    <w:rsid w:val="00F25D98"/>
    <w:rsid w:val="00F300FB"/>
    <w:rsid w:val="00F63399"/>
    <w:rsid w:val="00F656C7"/>
    <w:rsid w:val="00F97735"/>
    <w:rsid w:val="00FB5995"/>
    <w:rsid w:val="00FB6386"/>
    <w:rsid w:val="00FC7121"/>
    <w:rsid w:val="00FD447E"/>
    <w:rsid w:val="00FE3DC6"/>
    <w:rsid w:val="00FF5E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qFormat/>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B2Char">
    <w:name w:val="B2 Char"/>
    <w:link w:val="B2"/>
    <w:qFormat/>
    <w:locked/>
    <w:rsid w:val="00712E49"/>
    <w:rPr>
      <w:rFonts w:ascii="Times New Roman" w:hAnsi="Times New Roman"/>
      <w:lang w:val="en-GB" w:eastAsia="en-US"/>
    </w:rPr>
  </w:style>
  <w:style w:type="character" w:customStyle="1" w:styleId="Heading1Char">
    <w:name w:val="Heading 1 Char"/>
    <w:basedOn w:val="DefaultParagraphFont"/>
    <w:link w:val="Heading1"/>
    <w:rsid w:val="001B130E"/>
    <w:rPr>
      <w:rFonts w:ascii="Arial" w:hAnsi="Arial"/>
      <w:sz w:val="36"/>
      <w:lang w:val="en-GB" w:eastAsia="en-US"/>
    </w:rPr>
  </w:style>
  <w:style w:type="character" w:customStyle="1" w:styleId="Heading2Char">
    <w:name w:val="Heading 2 Char"/>
    <w:basedOn w:val="DefaultParagraphFont"/>
    <w:link w:val="Heading2"/>
    <w:rsid w:val="001B130E"/>
    <w:rPr>
      <w:rFonts w:ascii="Arial" w:hAnsi="Arial"/>
      <w:sz w:val="32"/>
      <w:lang w:val="en-GB" w:eastAsia="en-US"/>
    </w:rPr>
  </w:style>
  <w:style w:type="character" w:customStyle="1" w:styleId="Heading3Char">
    <w:name w:val="Heading 3 Char"/>
    <w:basedOn w:val="DefaultParagraphFont"/>
    <w:link w:val="Heading3"/>
    <w:rsid w:val="001B130E"/>
    <w:rPr>
      <w:rFonts w:ascii="Arial" w:hAnsi="Arial"/>
      <w:sz w:val="28"/>
      <w:lang w:val="en-GB" w:eastAsia="en-US"/>
    </w:rPr>
  </w:style>
  <w:style w:type="character" w:customStyle="1" w:styleId="Heading4Char">
    <w:name w:val="Heading 4 Char"/>
    <w:basedOn w:val="DefaultParagraphFont"/>
    <w:link w:val="Heading4"/>
    <w:rsid w:val="001B130E"/>
    <w:rPr>
      <w:rFonts w:ascii="Arial" w:hAnsi="Arial"/>
      <w:sz w:val="24"/>
      <w:lang w:val="en-GB" w:eastAsia="en-US"/>
    </w:rPr>
  </w:style>
  <w:style w:type="character" w:customStyle="1" w:styleId="Heading5Char">
    <w:name w:val="Heading 5 Char"/>
    <w:basedOn w:val="DefaultParagraphFont"/>
    <w:link w:val="Heading5"/>
    <w:rsid w:val="001B130E"/>
    <w:rPr>
      <w:rFonts w:ascii="Arial" w:hAnsi="Arial"/>
      <w:sz w:val="22"/>
      <w:lang w:val="en-GB" w:eastAsia="en-US"/>
    </w:rPr>
  </w:style>
  <w:style w:type="character" w:customStyle="1" w:styleId="Heading6Char">
    <w:name w:val="Heading 6 Char"/>
    <w:basedOn w:val="DefaultParagraphFont"/>
    <w:link w:val="Heading6"/>
    <w:rsid w:val="001B130E"/>
    <w:rPr>
      <w:rFonts w:ascii="Arial" w:hAnsi="Arial"/>
      <w:lang w:val="en-GB" w:eastAsia="en-US"/>
    </w:rPr>
  </w:style>
  <w:style w:type="character" w:customStyle="1" w:styleId="Heading7Char">
    <w:name w:val="Heading 7 Char"/>
    <w:basedOn w:val="DefaultParagraphFont"/>
    <w:link w:val="Heading7"/>
    <w:rsid w:val="001B130E"/>
    <w:rPr>
      <w:rFonts w:ascii="Arial" w:hAnsi="Arial"/>
      <w:lang w:val="en-GB" w:eastAsia="en-US"/>
    </w:rPr>
  </w:style>
  <w:style w:type="character" w:customStyle="1" w:styleId="Heading8Char">
    <w:name w:val="Heading 8 Char"/>
    <w:basedOn w:val="DefaultParagraphFont"/>
    <w:link w:val="Heading8"/>
    <w:rsid w:val="001B130E"/>
    <w:rPr>
      <w:rFonts w:ascii="Arial" w:hAnsi="Arial"/>
      <w:sz w:val="36"/>
      <w:lang w:val="en-GB" w:eastAsia="en-US"/>
    </w:rPr>
  </w:style>
  <w:style w:type="character" w:customStyle="1" w:styleId="Heading9Char">
    <w:name w:val="Heading 9 Char"/>
    <w:basedOn w:val="DefaultParagraphFont"/>
    <w:link w:val="Heading9"/>
    <w:rsid w:val="001B130E"/>
    <w:rPr>
      <w:rFonts w:ascii="Arial" w:hAnsi="Arial"/>
      <w:sz w:val="36"/>
      <w:lang w:val="en-GB" w:eastAsia="en-US"/>
    </w:rPr>
  </w:style>
  <w:style w:type="paragraph" w:styleId="HTMLAddress">
    <w:name w:val="HTML Address"/>
    <w:basedOn w:val="Normal"/>
    <w:link w:val="HTMLAddressChar"/>
    <w:unhideWhenUsed/>
    <w:rsid w:val="001B130E"/>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rsid w:val="001B130E"/>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1B1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1B130E"/>
    <w:rPr>
      <w:rFonts w:ascii="Courier New" w:hAnsi="Courier New" w:cs="Courier New"/>
      <w:lang w:val="en-GB" w:eastAsia="en-GB"/>
    </w:rPr>
  </w:style>
  <w:style w:type="paragraph" w:customStyle="1" w:styleId="msonormal0">
    <w:name w:val="msonormal"/>
    <w:basedOn w:val="Normal"/>
    <w:rsid w:val="001B130E"/>
    <w:pPr>
      <w:overflowPunct w:val="0"/>
      <w:autoSpaceDE w:val="0"/>
      <w:autoSpaceDN w:val="0"/>
      <w:adjustRightInd w:val="0"/>
    </w:pPr>
    <w:rPr>
      <w:sz w:val="24"/>
      <w:szCs w:val="24"/>
      <w:lang w:eastAsia="en-GB"/>
    </w:rPr>
  </w:style>
  <w:style w:type="paragraph" w:styleId="NormalWeb">
    <w:name w:val="Normal (Web)"/>
    <w:basedOn w:val="Normal"/>
    <w:unhideWhenUsed/>
    <w:rsid w:val="001B130E"/>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1B130E"/>
    <w:pPr>
      <w:overflowPunct w:val="0"/>
      <w:autoSpaceDE w:val="0"/>
      <w:autoSpaceDN w:val="0"/>
      <w:adjustRightInd w:val="0"/>
      <w:ind w:left="600" w:hanging="200"/>
    </w:pPr>
    <w:rPr>
      <w:lang w:eastAsia="en-GB"/>
    </w:rPr>
  </w:style>
  <w:style w:type="paragraph" w:styleId="Index4">
    <w:name w:val="index 4"/>
    <w:basedOn w:val="Normal"/>
    <w:next w:val="Normal"/>
    <w:autoRedefine/>
    <w:unhideWhenUsed/>
    <w:rsid w:val="001B130E"/>
    <w:pPr>
      <w:overflowPunct w:val="0"/>
      <w:autoSpaceDE w:val="0"/>
      <w:autoSpaceDN w:val="0"/>
      <w:adjustRightInd w:val="0"/>
      <w:ind w:left="800" w:hanging="200"/>
    </w:pPr>
    <w:rPr>
      <w:lang w:eastAsia="en-GB"/>
    </w:rPr>
  </w:style>
  <w:style w:type="paragraph" w:styleId="Index5">
    <w:name w:val="index 5"/>
    <w:basedOn w:val="Normal"/>
    <w:next w:val="Normal"/>
    <w:autoRedefine/>
    <w:unhideWhenUsed/>
    <w:rsid w:val="001B130E"/>
    <w:pPr>
      <w:overflowPunct w:val="0"/>
      <w:autoSpaceDE w:val="0"/>
      <w:autoSpaceDN w:val="0"/>
      <w:adjustRightInd w:val="0"/>
      <w:ind w:left="1000" w:hanging="200"/>
    </w:pPr>
    <w:rPr>
      <w:lang w:eastAsia="en-GB"/>
    </w:rPr>
  </w:style>
  <w:style w:type="paragraph" w:styleId="Index6">
    <w:name w:val="index 6"/>
    <w:basedOn w:val="Normal"/>
    <w:next w:val="Normal"/>
    <w:autoRedefine/>
    <w:unhideWhenUsed/>
    <w:rsid w:val="001B130E"/>
    <w:pPr>
      <w:overflowPunct w:val="0"/>
      <w:autoSpaceDE w:val="0"/>
      <w:autoSpaceDN w:val="0"/>
      <w:adjustRightInd w:val="0"/>
      <w:ind w:left="1200" w:hanging="200"/>
    </w:pPr>
    <w:rPr>
      <w:lang w:eastAsia="en-GB"/>
    </w:rPr>
  </w:style>
  <w:style w:type="paragraph" w:styleId="Index7">
    <w:name w:val="index 7"/>
    <w:basedOn w:val="Normal"/>
    <w:next w:val="Normal"/>
    <w:autoRedefine/>
    <w:unhideWhenUsed/>
    <w:rsid w:val="001B130E"/>
    <w:pPr>
      <w:overflowPunct w:val="0"/>
      <w:autoSpaceDE w:val="0"/>
      <w:autoSpaceDN w:val="0"/>
      <w:adjustRightInd w:val="0"/>
      <w:ind w:left="1400" w:hanging="200"/>
    </w:pPr>
    <w:rPr>
      <w:lang w:eastAsia="en-GB"/>
    </w:rPr>
  </w:style>
  <w:style w:type="paragraph" w:styleId="Index8">
    <w:name w:val="index 8"/>
    <w:basedOn w:val="Normal"/>
    <w:next w:val="Normal"/>
    <w:autoRedefine/>
    <w:unhideWhenUsed/>
    <w:rsid w:val="001B130E"/>
    <w:pPr>
      <w:overflowPunct w:val="0"/>
      <w:autoSpaceDE w:val="0"/>
      <w:autoSpaceDN w:val="0"/>
      <w:adjustRightInd w:val="0"/>
      <w:ind w:left="1600" w:hanging="200"/>
    </w:pPr>
    <w:rPr>
      <w:lang w:eastAsia="en-GB"/>
    </w:rPr>
  </w:style>
  <w:style w:type="paragraph" w:styleId="Index9">
    <w:name w:val="index 9"/>
    <w:basedOn w:val="Normal"/>
    <w:next w:val="Normal"/>
    <w:autoRedefine/>
    <w:unhideWhenUsed/>
    <w:rsid w:val="001B130E"/>
    <w:pPr>
      <w:overflowPunct w:val="0"/>
      <w:autoSpaceDE w:val="0"/>
      <w:autoSpaceDN w:val="0"/>
      <w:adjustRightInd w:val="0"/>
      <w:ind w:left="1800" w:hanging="200"/>
    </w:pPr>
    <w:rPr>
      <w:lang w:eastAsia="en-GB"/>
    </w:rPr>
  </w:style>
  <w:style w:type="paragraph" w:styleId="NormalIndent">
    <w:name w:val="Normal Indent"/>
    <w:basedOn w:val="Normal"/>
    <w:unhideWhenUsed/>
    <w:rsid w:val="001B130E"/>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1B130E"/>
    <w:rPr>
      <w:rFonts w:ascii="Times New Roman" w:hAnsi="Times New Roman"/>
      <w:sz w:val="16"/>
      <w:lang w:val="en-GB" w:eastAsia="en-US"/>
    </w:rPr>
  </w:style>
  <w:style w:type="character" w:customStyle="1" w:styleId="CommentTextChar">
    <w:name w:val="Comment Text Char"/>
    <w:basedOn w:val="DefaultParagraphFont"/>
    <w:rsid w:val="001B130E"/>
    <w:rPr>
      <w:rFonts w:ascii="Times New Roman" w:hAnsi="Times New Roman"/>
      <w:lang w:val="en-GB" w:eastAsia="en-GB"/>
    </w:rPr>
  </w:style>
  <w:style w:type="character" w:customStyle="1" w:styleId="HeaderChar">
    <w:name w:val="Header Char"/>
    <w:basedOn w:val="DefaultParagraphFont"/>
    <w:link w:val="Header"/>
    <w:rsid w:val="001B130E"/>
    <w:rPr>
      <w:rFonts w:ascii="Arial" w:hAnsi="Arial"/>
      <w:b/>
      <w:noProof/>
      <w:sz w:val="18"/>
      <w:lang w:val="en-GB" w:eastAsia="en-US"/>
    </w:rPr>
  </w:style>
  <w:style w:type="character" w:customStyle="1" w:styleId="FooterChar">
    <w:name w:val="Footer Char"/>
    <w:basedOn w:val="DefaultParagraphFont"/>
    <w:link w:val="Footer"/>
    <w:rsid w:val="001B130E"/>
    <w:rPr>
      <w:rFonts w:ascii="Arial" w:hAnsi="Arial"/>
      <w:b/>
      <w:i/>
      <w:noProof/>
      <w:sz w:val="18"/>
      <w:lang w:val="en-GB" w:eastAsia="en-US"/>
    </w:rPr>
  </w:style>
  <w:style w:type="paragraph" w:styleId="IndexHeading">
    <w:name w:val="index heading"/>
    <w:basedOn w:val="Normal"/>
    <w:next w:val="Index1"/>
    <w:unhideWhenUsed/>
    <w:rsid w:val="001B130E"/>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1B130E"/>
    <w:pPr>
      <w:overflowPunct w:val="0"/>
      <w:autoSpaceDE w:val="0"/>
      <w:autoSpaceDN w:val="0"/>
      <w:adjustRightInd w:val="0"/>
    </w:pPr>
    <w:rPr>
      <w:b/>
      <w:bCs/>
      <w:lang w:eastAsia="en-GB"/>
    </w:rPr>
  </w:style>
  <w:style w:type="paragraph" w:styleId="TableofFigures">
    <w:name w:val="table of figures"/>
    <w:basedOn w:val="Normal"/>
    <w:next w:val="Normal"/>
    <w:unhideWhenUsed/>
    <w:rsid w:val="001B130E"/>
    <w:pPr>
      <w:overflowPunct w:val="0"/>
      <w:autoSpaceDE w:val="0"/>
      <w:autoSpaceDN w:val="0"/>
      <w:adjustRightInd w:val="0"/>
    </w:pPr>
    <w:rPr>
      <w:lang w:eastAsia="en-GB"/>
    </w:rPr>
  </w:style>
  <w:style w:type="paragraph" w:styleId="EnvelopeAddress">
    <w:name w:val="envelope address"/>
    <w:basedOn w:val="Normal"/>
    <w:unhideWhenUsed/>
    <w:rsid w:val="001B130E"/>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unhideWhenUsed/>
    <w:rsid w:val="001B130E"/>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unhideWhenUsed/>
    <w:rsid w:val="001B130E"/>
    <w:pPr>
      <w:overflowPunct w:val="0"/>
      <w:autoSpaceDE w:val="0"/>
      <w:autoSpaceDN w:val="0"/>
      <w:adjustRightInd w:val="0"/>
    </w:pPr>
    <w:rPr>
      <w:lang w:eastAsia="en-GB"/>
    </w:rPr>
  </w:style>
  <w:style w:type="character" w:customStyle="1" w:styleId="EndnoteTextChar">
    <w:name w:val="Endnote Text Char"/>
    <w:basedOn w:val="DefaultParagraphFont"/>
    <w:link w:val="EndnoteText"/>
    <w:rsid w:val="001B130E"/>
    <w:rPr>
      <w:rFonts w:ascii="Times New Roman" w:hAnsi="Times New Roman"/>
      <w:lang w:val="en-GB" w:eastAsia="en-GB"/>
    </w:rPr>
  </w:style>
  <w:style w:type="paragraph" w:styleId="TableofAuthorities">
    <w:name w:val="table of authorities"/>
    <w:basedOn w:val="Normal"/>
    <w:next w:val="Normal"/>
    <w:unhideWhenUsed/>
    <w:rsid w:val="001B130E"/>
    <w:pPr>
      <w:overflowPunct w:val="0"/>
      <w:autoSpaceDE w:val="0"/>
      <w:autoSpaceDN w:val="0"/>
      <w:adjustRightInd w:val="0"/>
      <w:ind w:left="200" w:hanging="200"/>
    </w:pPr>
    <w:rPr>
      <w:lang w:eastAsia="en-GB"/>
    </w:rPr>
  </w:style>
  <w:style w:type="paragraph" w:styleId="MacroText">
    <w:name w:val="macro"/>
    <w:link w:val="MacroTextChar"/>
    <w:unhideWhenUsed/>
    <w:rsid w:val="001B13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rsid w:val="001B130E"/>
    <w:rPr>
      <w:rFonts w:ascii="Courier New" w:hAnsi="Courier New" w:cs="Courier New"/>
      <w:lang w:val="en-GB" w:eastAsia="en-GB"/>
    </w:rPr>
  </w:style>
  <w:style w:type="paragraph" w:styleId="TOAHeading">
    <w:name w:val="toa heading"/>
    <w:basedOn w:val="Normal"/>
    <w:next w:val="Normal"/>
    <w:unhideWhenUsed/>
    <w:rsid w:val="001B130E"/>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unhideWhenUsed/>
    <w:rsid w:val="001B130E"/>
    <w:pPr>
      <w:numPr>
        <w:numId w:val="15"/>
      </w:numPr>
      <w:tabs>
        <w:tab w:val="clear" w:pos="926"/>
      </w:tabs>
      <w:overflowPunct w:val="0"/>
      <w:autoSpaceDE w:val="0"/>
      <w:autoSpaceDN w:val="0"/>
      <w:adjustRightInd w:val="0"/>
      <w:ind w:left="644"/>
      <w:contextualSpacing/>
    </w:pPr>
    <w:rPr>
      <w:lang w:eastAsia="en-GB"/>
    </w:rPr>
  </w:style>
  <w:style w:type="paragraph" w:styleId="ListNumber4">
    <w:name w:val="List Number 4"/>
    <w:basedOn w:val="Normal"/>
    <w:unhideWhenUsed/>
    <w:rsid w:val="001B130E"/>
    <w:pPr>
      <w:numPr>
        <w:numId w:val="16"/>
      </w:numPr>
      <w:tabs>
        <w:tab w:val="clear" w:pos="1209"/>
      </w:tabs>
      <w:overflowPunct w:val="0"/>
      <w:autoSpaceDE w:val="0"/>
      <w:autoSpaceDN w:val="0"/>
      <w:adjustRightInd w:val="0"/>
      <w:ind w:left="360"/>
      <w:contextualSpacing/>
    </w:pPr>
    <w:rPr>
      <w:lang w:eastAsia="en-GB"/>
    </w:rPr>
  </w:style>
  <w:style w:type="paragraph" w:styleId="ListNumber5">
    <w:name w:val="List Number 5"/>
    <w:basedOn w:val="Normal"/>
    <w:unhideWhenUsed/>
    <w:rsid w:val="001B130E"/>
    <w:pPr>
      <w:numPr>
        <w:numId w:val="17"/>
      </w:numPr>
      <w:tabs>
        <w:tab w:val="clear" w:pos="1492"/>
      </w:tabs>
      <w:overflowPunct w:val="0"/>
      <w:autoSpaceDE w:val="0"/>
      <w:autoSpaceDN w:val="0"/>
      <w:adjustRightInd w:val="0"/>
      <w:ind w:left="360"/>
      <w:contextualSpacing/>
    </w:pPr>
    <w:rPr>
      <w:lang w:eastAsia="en-GB"/>
    </w:rPr>
  </w:style>
  <w:style w:type="paragraph" w:styleId="Title">
    <w:name w:val="Title"/>
    <w:basedOn w:val="Normal"/>
    <w:next w:val="Normal"/>
    <w:link w:val="TitleChar"/>
    <w:qFormat/>
    <w:rsid w:val="001B130E"/>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B130E"/>
    <w:rPr>
      <w:rFonts w:ascii="Calibri Light" w:hAnsi="Calibri Light"/>
      <w:b/>
      <w:bCs/>
      <w:kern w:val="28"/>
      <w:sz w:val="32"/>
      <w:szCs w:val="32"/>
      <w:lang w:val="en-GB" w:eastAsia="en-GB"/>
    </w:rPr>
  </w:style>
  <w:style w:type="paragraph" w:styleId="Closing">
    <w:name w:val="Closing"/>
    <w:basedOn w:val="Normal"/>
    <w:link w:val="ClosingChar1"/>
    <w:unhideWhenUsed/>
    <w:rsid w:val="001B130E"/>
    <w:pPr>
      <w:overflowPunct w:val="0"/>
      <w:autoSpaceDE w:val="0"/>
      <w:autoSpaceDN w:val="0"/>
      <w:adjustRightInd w:val="0"/>
      <w:ind w:left="4252"/>
    </w:pPr>
    <w:rPr>
      <w:lang w:eastAsia="en-GB"/>
    </w:rPr>
  </w:style>
  <w:style w:type="character" w:customStyle="1" w:styleId="ClosingChar">
    <w:name w:val="Closing Char"/>
    <w:basedOn w:val="DefaultParagraphFont"/>
    <w:rsid w:val="001B130E"/>
    <w:rPr>
      <w:rFonts w:ascii="Times New Roman" w:hAnsi="Times New Roman"/>
      <w:lang w:val="en-GB" w:eastAsia="en-US"/>
    </w:rPr>
  </w:style>
  <w:style w:type="paragraph" w:styleId="Signature">
    <w:name w:val="Signature"/>
    <w:basedOn w:val="Normal"/>
    <w:link w:val="SignatureChar"/>
    <w:unhideWhenUsed/>
    <w:rsid w:val="001B130E"/>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rsid w:val="001B130E"/>
    <w:rPr>
      <w:rFonts w:ascii="Times New Roman" w:hAnsi="Times New Roman"/>
      <w:lang w:val="en-GB" w:eastAsia="en-GB"/>
    </w:rPr>
  </w:style>
  <w:style w:type="paragraph" w:styleId="BodyText">
    <w:name w:val="Body Text"/>
    <w:basedOn w:val="Normal"/>
    <w:link w:val="BodyTextChar1"/>
    <w:unhideWhenUsed/>
    <w:rsid w:val="001B130E"/>
    <w:pPr>
      <w:overflowPunct w:val="0"/>
      <w:autoSpaceDE w:val="0"/>
      <w:autoSpaceDN w:val="0"/>
      <w:adjustRightInd w:val="0"/>
      <w:spacing w:after="120"/>
    </w:pPr>
    <w:rPr>
      <w:lang w:eastAsia="en-GB"/>
    </w:rPr>
  </w:style>
  <w:style w:type="character" w:customStyle="1" w:styleId="BodyTextChar">
    <w:name w:val="Body Text Char"/>
    <w:basedOn w:val="DefaultParagraphFont"/>
    <w:rsid w:val="001B130E"/>
    <w:rPr>
      <w:rFonts w:ascii="Times New Roman" w:hAnsi="Times New Roman"/>
      <w:lang w:val="en-GB" w:eastAsia="en-US"/>
    </w:rPr>
  </w:style>
  <w:style w:type="paragraph" w:styleId="BodyTextIndent">
    <w:name w:val="Body Text Indent"/>
    <w:basedOn w:val="Normal"/>
    <w:link w:val="BodyTextIndentChar1"/>
    <w:unhideWhenUsed/>
    <w:rsid w:val="001B130E"/>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1B130E"/>
    <w:rPr>
      <w:rFonts w:ascii="Times New Roman" w:hAnsi="Times New Roman"/>
      <w:lang w:val="en-GB" w:eastAsia="en-US"/>
    </w:rPr>
  </w:style>
  <w:style w:type="paragraph" w:styleId="ListContinue">
    <w:name w:val="List Continue"/>
    <w:basedOn w:val="Normal"/>
    <w:unhideWhenUsed/>
    <w:rsid w:val="001B130E"/>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1B130E"/>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1B130E"/>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1B130E"/>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1B130E"/>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1B13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B130E"/>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1B130E"/>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B130E"/>
    <w:rPr>
      <w:rFonts w:ascii="Calibri Light" w:hAnsi="Calibri Light"/>
      <w:sz w:val="24"/>
      <w:szCs w:val="24"/>
      <w:lang w:val="en-GB" w:eastAsia="en-GB"/>
    </w:rPr>
  </w:style>
  <w:style w:type="paragraph" w:styleId="Salutation">
    <w:name w:val="Salutation"/>
    <w:basedOn w:val="Normal"/>
    <w:next w:val="Normal"/>
    <w:link w:val="SalutationChar"/>
    <w:unhideWhenUsed/>
    <w:rsid w:val="001B130E"/>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1B130E"/>
    <w:rPr>
      <w:rFonts w:ascii="Times New Roman" w:hAnsi="Times New Roman"/>
      <w:lang w:val="en-GB" w:eastAsia="en-GB"/>
    </w:rPr>
  </w:style>
  <w:style w:type="paragraph" w:styleId="Date">
    <w:name w:val="Date"/>
    <w:basedOn w:val="Normal"/>
    <w:next w:val="Normal"/>
    <w:link w:val="DateChar1"/>
    <w:unhideWhenUsed/>
    <w:rsid w:val="001B130E"/>
    <w:pPr>
      <w:overflowPunct w:val="0"/>
      <w:autoSpaceDE w:val="0"/>
      <w:autoSpaceDN w:val="0"/>
      <w:adjustRightInd w:val="0"/>
    </w:pPr>
    <w:rPr>
      <w:lang w:eastAsia="en-GB"/>
    </w:rPr>
  </w:style>
  <w:style w:type="character" w:customStyle="1" w:styleId="DateChar">
    <w:name w:val="Date Char"/>
    <w:basedOn w:val="DefaultParagraphFont"/>
    <w:rsid w:val="001B130E"/>
    <w:rPr>
      <w:rFonts w:ascii="Times New Roman" w:hAnsi="Times New Roman"/>
      <w:lang w:val="en-GB" w:eastAsia="en-US"/>
    </w:rPr>
  </w:style>
  <w:style w:type="paragraph" w:styleId="BodyTextFirstIndent">
    <w:name w:val="Body Text First Indent"/>
    <w:basedOn w:val="BodyText"/>
    <w:link w:val="BodyTextFirstIndentChar1"/>
    <w:unhideWhenUsed/>
    <w:rsid w:val="001B130E"/>
    <w:pPr>
      <w:ind w:firstLine="210"/>
    </w:pPr>
  </w:style>
  <w:style w:type="character" w:customStyle="1" w:styleId="BodyTextFirstIndentChar">
    <w:name w:val="Body Text First Indent Char"/>
    <w:basedOn w:val="BodyTextChar"/>
    <w:rsid w:val="001B130E"/>
    <w:rPr>
      <w:rFonts w:ascii="Times New Roman" w:hAnsi="Times New Roman"/>
      <w:lang w:val="en-GB" w:eastAsia="en-US"/>
    </w:rPr>
  </w:style>
  <w:style w:type="paragraph" w:styleId="BodyTextFirstIndent2">
    <w:name w:val="Body Text First Indent 2"/>
    <w:basedOn w:val="BodyTextIndent"/>
    <w:link w:val="BodyTextFirstIndent2Char1"/>
    <w:unhideWhenUsed/>
    <w:rsid w:val="001B130E"/>
    <w:pPr>
      <w:ind w:firstLine="210"/>
    </w:pPr>
  </w:style>
  <w:style w:type="character" w:customStyle="1" w:styleId="BodyTextFirstIndent2Char">
    <w:name w:val="Body Text First Indent 2 Char"/>
    <w:basedOn w:val="BodyTextIndentChar"/>
    <w:rsid w:val="001B130E"/>
    <w:rPr>
      <w:rFonts w:ascii="Times New Roman" w:hAnsi="Times New Roman"/>
      <w:lang w:val="en-GB" w:eastAsia="en-US"/>
    </w:rPr>
  </w:style>
  <w:style w:type="paragraph" w:styleId="NoteHeading">
    <w:name w:val="Note Heading"/>
    <w:basedOn w:val="Normal"/>
    <w:next w:val="Normal"/>
    <w:link w:val="NoteHeadingChar"/>
    <w:unhideWhenUsed/>
    <w:rsid w:val="001B130E"/>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1B130E"/>
    <w:rPr>
      <w:rFonts w:ascii="Times New Roman" w:hAnsi="Times New Roman"/>
      <w:lang w:val="en-GB" w:eastAsia="en-GB"/>
    </w:rPr>
  </w:style>
  <w:style w:type="paragraph" w:styleId="BodyText2">
    <w:name w:val="Body Text 2"/>
    <w:basedOn w:val="Normal"/>
    <w:link w:val="BodyText2Char1"/>
    <w:unhideWhenUsed/>
    <w:rsid w:val="001B130E"/>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1B130E"/>
    <w:rPr>
      <w:rFonts w:ascii="Times New Roman" w:hAnsi="Times New Roman"/>
      <w:lang w:val="en-GB" w:eastAsia="en-US"/>
    </w:rPr>
  </w:style>
  <w:style w:type="paragraph" w:styleId="BodyText3">
    <w:name w:val="Body Text 3"/>
    <w:basedOn w:val="Normal"/>
    <w:link w:val="BodyText3Char1"/>
    <w:unhideWhenUsed/>
    <w:rsid w:val="001B130E"/>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1B130E"/>
    <w:rPr>
      <w:rFonts w:ascii="Times New Roman" w:hAnsi="Times New Roman"/>
      <w:sz w:val="16"/>
      <w:szCs w:val="16"/>
      <w:lang w:val="en-GB" w:eastAsia="en-US"/>
    </w:rPr>
  </w:style>
  <w:style w:type="paragraph" w:styleId="BodyTextIndent2">
    <w:name w:val="Body Text Indent 2"/>
    <w:basedOn w:val="Normal"/>
    <w:link w:val="BodyTextIndent2Char1"/>
    <w:unhideWhenUsed/>
    <w:rsid w:val="001B130E"/>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1B130E"/>
    <w:rPr>
      <w:rFonts w:ascii="Times New Roman" w:hAnsi="Times New Roman"/>
      <w:lang w:val="en-GB" w:eastAsia="en-US"/>
    </w:rPr>
  </w:style>
  <w:style w:type="paragraph" w:styleId="BodyTextIndent3">
    <w:name w:val="Body Text Indent 3"/>
    <w:basedOn w:val="Normal"/>
    <w:link w:val="BodyTextIndent3Char1"/>
    <w:unhideWhenUsed/>
    <w:rsid w:val="001B130E"/>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1B130E"/>
    <w:rPr>
      <w:rFonts w:ascii="Times New Roman" w:hAnsi="Times New Roman"/>
      <w:sz w:val="16"/>
      <w:szCs w:val="16"/>
      <w:lang w:val="en-GB" w:eastAsia="en-US"/>
    </w:rPr>
  </w:style>
  <w:style w:type="paragraph" w:styleId="BlockText">
    <w:name w:val="Block Text"/>
    <w:basedOn w:val="Normal"/>
    <w:unhideWhenUsed/>
    <w:rsid w:val="001B130E"/>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rsid w:val="001B130E"/>
    <w:rPr>
      <w:rFonts w:ascii="Segoe UI" w:hAnsi="Segoe UI" w:cs="Segoe UI"/>
      <w:sz w:val="16"/>
      <w:szCs w:val="16"/>
      <w:lang w:val="en-GB" w:eastAsia="en-GB"/>
    </w:rPr>
  </w:style>
  <w:style w:type="paragraph" w:styleId="PlainText">
    <w:name w:val="Plain Text"/>
    <w:basedOn w:val="Normal"/>
    <w:link w:val="PlainTextChar"/>
    <w:unhideWhenUsed/>
    <w:rsid w:val="001B130E"/>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rsid w:val="001B130E"/>
    <w:rPr>
      <w:rFonts w:ascii="Courier New" w:hAnsi="Courier New" w:cs="Courier New"/>
      <w:lang w:val="en-GB" w:eastAsia="en-GB"/>
    </w:rPr>
  </w:style>
  <w:style w:type="paragraph" w:styleId="E-mailSignature">
    <w:name w:val="E-mail Signature"/>
    <w:basedOn w:val="Normal"/>
    <w:link w:val="E-mailSignatureChar1"/>
    <w:unhideWhenUsed/>
    <w:rsid w:val="001B130E"/>
    <w:pPr>
      <w:overflowPunct w:val="0"/>
      <w:autoSpaceDE w:val="0"/>
      <w:autoSpaceDN w:val="0"/>
      <w:adjustRightInd w:val="0"/>
    </w:pPr>
    <w:rPr>
      <w:lang w:eastAsia="en-GB"/>
    </w:rPr>
  </w:style>
  <w:style w:type="character" w:customStyle="1" w:styleId="E-mailSignatureChar">
    <w:name w:val="E-mail Signature Char"/>
    <w:basedOn w:val="DefaultParagraphFont"/>
    <w:rsid w:val="001B130E"/>
    <w:rPr>
      <w:rFonts w:ascii="Times New Roman" w:hAnsi="Times New Roman"/>
      <w:lang w:val="en-GB" w:eastAsia="en-US"/>
    </w:rPr>
  </w:style>
  <w:style w:type="character" w:customStyle="1" w:styleId="CommentSubjectChar">
    <w:name w:val="Comment Subject Char"/>
    <w:basedOn w:val="CommentTextChar"/>
    <w:semiHidden/>
    <w:rsid w:val="001B130E"/>
    <w:rPr>
      <w:rFonts w:ascii="Times New Roman" w:hAnsi="Times New Roman"/>
      <w:b/>
      <w:bCs/>
      <w:lang w:val="en-GB" w:eastAsia="en-GB"/>
    </w:rPr>
  </w:style>
  <w:style w:type="character" w:customStyle="1" w:styleId="BalloonTextChar">
    <w:name w:val="Balloon Text Char"/>
    <w:basedOn w:val="DefaultParagraphFont"/>
    <w:semiHidden/>
    <w:rsid w:val="001B130E"/>
    <w:rPr>
      <w:rFonts w:ascii="Segoe UI" w:hAnsi="Segoe UI" w:cs="Segoe UI"/>
      <w:sz w:val="18"/>
      <w:szCs w:val="18"/>
      <w:lang w:val="en-GB" w:eastAsia="en-GB"/>
    </w:rPr>
  </w:style>
  <w:style w:type="paragraph" w:styleId="NoSpacing">
    <w:name w:val="No Spacing"/>
    <w:uiPriority w:val="1"/>
    <w:qFormat/>
    <w:rsid w:val="001B130E"/>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1B130E"/>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1B130E"/>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1B130E"/>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1B130E"/>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1B130E"/>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1B130E"/>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PLChar">
    <w:name w:val="PL Char"/>
    <w:link w:val="PL"/>
    <w:qFormat/>
    <w:locked/>
    <w:rsid w:val="001B130E"/>
    <w:rPr>
      <w:rFonts w:ascii="Courier New" w:hAnsi="Courier New"/>
      <w:noProof/>
      <w:sz w:val="16"/>
      <w:lang w:val="en-GB" w:eastAsia="en-US"/>
    </w:rPr>
  </w:style>
  <w:style w:type="character" w:customStyle="1" w:styleId="TALChar">
    <w:name w:val="TAL Char"/>
    <w:link w:val="TAL"/>
    <w:qFormat/>
    <w:locked/>
    <w:rsid w:val="001B130E"/>
    <w:rPr>
      <w:rFonts w:ascii="Arial" w:hAnsi="Arial"/>
      <w:sz w:val="18"/>
      <w:lang w:val="en-GB" w:eastAsia="en-US"/>
    </w:rPr>
  </w:style>
  <w:style w:type="character" w:customStyle="1" w:styleId="TACChar">
    <w:name w:val="TAC Char"/>
    <w:link w:val="TAC"/>
    <w:qFormat/>
    <w:locked/>
    <w:rsid w:val="001B130E"/>
    <w:rPr>
      <w:rFonts w:ascii="Arial" w:hAnsi="Arial"/>
      <w:sz w:val="18"/>
      <w:lang w:val="en-GB" w:eastAsia="en-US"/>
    </w:rPr>
  </w:style>
  <w:style w:type="character" w:customStyle="1" w:styleId="EXCar">
    <w:name w:val="EX Car"/>
    <w:link w:val="EX"/>
    <w:qFormat/>
    <w:locked/>
    <w:rsid w:val="001B130E"/>
    <w:rPr>
      <w:rFonts w:ascii="Times New Roman" w:hAnsi="Times New Roman"/>
      <w:lang w:val="en-GB" w:eastAsia="en-US"/>
    </w:rPr>
  </w:style>
  <w:style w:type="character" w:customStyle="1" w:styleId="EWChar">
    <w:name w:val="EW Char"/>
    <w:link w:val="EW"/>
    <w:qFormat/>
    <w:locked/>
    <w:rsid w:val="001B130E"/>
    <w:rPr>
      <w:rFonts w:ascii="Times New Roman" w:hAnsi="Times New Roman"/>
      <w:lang w:val="en-GB" w:eastAsia="en-US"/>
    </w:rPr>
  </w:style>
  <w:style w:type="character" w:customStyle="1" w:styleId="EditorsNoteChar">
    <w:name w:val="Editor's Note Char"/>
    <w:aliases w:val="EN Char,Editor's Note Char1"/>
    <w:link w:val="EditorsNote"/>
    <w:qFormat/>
    <w:locked/>
    <w:rsid w:val="001B130E"/>
    <w:rPr>
      <w:rFonts w:ascii="Times New Roman" w:hAnsi="Times New Roman"/>
      <w:color w:val="FF0000"/>
      <w:lang w:val="en-GB" w:eastAsia="en-US"/>
    </w:rPr>
  </w:style>
  <w:style w:type="character" w:customStyle="1" w:styleId="TANChar">
    <w:name w:val="TAN Char"/>
    <w:link w:val="TAN"/>
    <w:qFormat/>
    <w:locked/>
    <w:rsid w:val="001B130E"/>
    <w:rPr>
      <w:rFonts w:ascii="Arial" w:hAnsi="Arial"/>
      <w:sz w:val="18"/>
      <w:lang w:val="en-GB" w:eastAsia="en-US"/>
    </w:rPr>
  </w:style>
  <w:style w:type="paragraph" w:customStyle="1" w:styleId="Guidance">
    <w:name w:val="Guidance"/>
    <w:basedOn w:val="Normal"/>
    <w:rsid w:val="001B130E"/>
    <w:pPr>
      <w:overflowPunct w:val="0"/>
      <w:autoSpaceDE w:val="0"/>
      <w:autoSpaceDN w:val="0"/>
      <w:adjustRightInd w:val="0"/>
    </w:pPr>
    <w:rPr>
      <w:i/>
      <w:color w:val="0000FF"/>
      <w:lang w:eastAsia="en-GB"/>
    </w:rPr>
  </w:style>
  <w:style w:type="paragraph" w:customStyle="1" w:styleId="tal0">
    <w:name w:val="tal"/>
    <w:basedOn w:val="Normal"/>
    <w:rsid w:val="001B130E"/>
    <w:pPr>
      <w:keepNext/>
      <w:overflowPunct w:val="0"/>
      <w:autoSpaceDE w:val="0"/>
      <w:autoSpaceDN w:val="0"/>
      <w:adjustRightInd w:val="0"/>
      <w:spacing w:after="0"/>
    </w:pPr>
    <w:rPr>
      <w:rFonts w:ascii="Arial" w:eastAsia="SimSun" w:hAnsi="Arial" w:cs="Arial"/>
      <w:sz w:val="18"/>
      <w:szCs w:val="18"/>
      <w:lang w:eastAsia="fr-FR"/>
    </w:rPr>
  </w:style>
  <w:style w:type="paragraph" w:customStyle="1" w:styleId="tan0">
    <w:name w:val="tan"/>
    <w:basedOn w:val="Normal"/>
    <w:rsid w:val="001B130E"/>
    <w:pPr>
      <w:keepNext/>
      <w:overflowPunct w:val="0"/>
      <w:autoSpaceDE w:val="0"/>
      <w:autoSpaceDN w:val="0"/>
      <w:adjustRightInd w:val="0"/>
      <w:spacing w:after="0"/>
      <w:ind w:left="851" w:hanging="851"/>
    </w:pPr>
    <w:rPr>
      <w:rFonts w:ascii="Arial" w:eastAsia="SimSun" w:hAnsi="Arial" w:cs="Arial"/>
      <w:sz w:val="18"/>
      <w:szCs w:val="18"/>
      <w:lang w:eastAsia="fr-FR"/>
    </w:rPr>
  </w:style>
  <w:style w:type="character" w:customStyle="1" w:styleId="TAHChar">
    <w:name w:val="TAH Char"/>
    <w:link w:val="TAH"/>
    <w:qFormat/>
    <w:locked/>
    <w:rsid w:val="001B130E"/>
    <w:rPr>
      <w:rFonts w:ascii="Arial" w:hAnsi="Arial"/>
      <w:b/>
      <w:sz w:val="18"/>
      <w:lang w:val="en-GB" w:eastAsia="en-US"/>
    </w:rPr>
  </w:style>
  <w:style w:type="character" w:customStyle="1" w:styleId="SalutationChar1">
    <w:name w:val="Salutation Char1"/>
    <w:basedOn w:val="DefaultParagraphFont"/>
    <w:rsid w:val="001B130E"/>
  </w:style>
  <w:style w:type="character" w:customStyle="1" w:styleId="SignatureChar1">
    <w:name w:val="Signature Char1"/>
    <w:basedOn w:val="DefaultParagraphFont"/>
    <w:rsid w:val="001B130E"/>
  </w:style>
  <w:style w:type="character" w:customStyle="1" w:styleId="SubtitleChar1">
    <w:name w:val="Subtitle Char1"/>
    <w:rsid w:val="001B130E"/>
    <w:rPr>
      <w:rFonts w:ascii="Calibri Light" w:eastAsia="Times New Roman" w:hAnsi="Calibri Light" w:cs="Times New Roman" w:hint="default"/>
      <w:sz w:val="24"/>
      <w:szCs w:val="24"/>
    </w:rPr>
  </w:style>
  <w:style w:type="character" w:customStyle="1" w:styleId="HTMLPreformattedChar1">
    <w:name w:val="HTML Preformatted Char1"/>
    <w:rsid w:val="001B130E"/>
    <w:rPr>
      <w:rFonts w:ascii="Courier New" w:hAnsi="Courier New" w:cs="Courier New" w:hint="default"/>
    </w:rPr>
  </w:style>
  <w:style w:type="character" w:customStyle="1" w:styleId="IntenseQuoteChar1">
    <w:name w:val="Intense Quote Char1"/>
    <w:uiPriority w:val="30"/>
    <w:rsid w:val="001B130E"/>
    <w:rPr>
      <w:i/>
      <w:iCs/>
      <w:color w:val="4472C4"/>
    </w:rPr>
  </w:style>
  <w:style w:type="character" w:customStyle="1" w:styleId="BodyTextChar1">
    <w:name w:val="Body Text Char1"/>
    <w:basedOn w:val="DefaultParagraphFont"/>
    <w:link w:val="BodyText"/>
    <w:locked/>
    <w:rsid w:val="001B130E"/>
    <w:rPr>
      <w:rFonts w:ascii="Times New Roman" w:hAnsi="Times New Roman"/>
      <w:lang w:val="en-GB" w:eastAsia="en-GB"/>
    </w:rPr>
  </w:style>
  <w:style w:type="character" w:customStyle="1" w:styleId="EndnoteTextChar1">
    <w:name w:val="Endnote Text Char1"/>
    <w:basedOn w:val="DefaultParagraphFont"/>
    <w:rsid w:val="001B130E"/>
  </w:style>
  <w:style w:type="character" w:customStyle="1" w:styleId="FooterChar1">
    <w:name w:val="Footer Char1"/>
    <w:basedOn w:val="DefaultParagraphFont"/>
    <w:rsid w:val="001B130E"/>
  </w:style>
  <w:style w:type="character" w:customStyle="1" w:styleId="FootnoteTextChar1">
    <w:name w:val="Footnote Text Char1"/>
    <w:basedOn w:val="DefaultParagraphFont"/>
    <w:rsid w:val="001B130E"/>
  </w:style>
  <w:style w:type="character" w:customStyle="1" w:styleId="HTMLAddressChar1">
    <w:name w:val="HTML Address Char1"/>
    <w:rsid w:val="001B130E"/>
    <w:rPr>
      <w:i/>
      <w:iCs/>
    </w:rPr>
  </w:style>
  <w:style w:type="character" w:customStyle="1" w:styleId="HeaderChar1">
    <w:name w:val="Header Char1"/>
    <w:basedOn w:val="DefaultParagraphFont"/>
    <w:rsid w:val="001B130E"/>
  </w:style>
  <w:style w:type="character" w:customStyle="1" w:styleId="MacroTextChar1">
    <w:name w:val="Macro Text Char1"/>
    <w:rsid w:val="001B130E"/>
    <w:rPr>
      <w:rFonts w:ascii="Courier New" w:hAnsi="Courier New" w:cs="Courier New" w:hint="default"/>
    </w:rPr>
  </w:style>
  <w:style w:type="character" w:customStyle="1" w:styleId="NoteHeadingChar1">
    <w:name w:val="Note Heading Char1"/>
    <w:basedOn w:val="DefaultParagraphFont"/>
    <w:rsid w:val="001B130E"/>
  </w:style>
  <w:style w:type="character" w:customStyle="1" w:styleId="MessageHeaderChar1">
    <w:name w:val="Message Header Char1"/>
    <w:rsid w:val="001B130E"/>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1B130E"/>
    <w:rPr>
      <w:i/>
      <w:iCs/>
      <w:color w:val="404040"/>
    </w:rPr>
  </w:style>
  <w:style w:type="character" w:customStyle="1" w:styleId="PlainTextChar1">
    <w:name w:val="Plain Text Char1"/>
    <w:rsid w:val="001B130E"/>
    <w:rPr>
      <w:rFonts w:ascii="Courier New" w:hAnsi="Courier New" w:cs="Courier New" w:hint="default"/>
    </w:rPr>
  </w:style>
  <w:style w:type="character" w:customStyle="1" w:styleId="TitleChar1">
    <w:name w:val="Title Char1"/>
    <w:rsid w:val="001B130E"/>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link w:val="BalloonText"/>
    <w:semiHidden/>
    <w:locked/>
    <w:rsid w:val="001B130E"/>
    <w:rPr>
      <w:rFonts w:ascii="Tahoma" w:hAnsi="Tahoma" w:cs="Tahoma"/>
      <w:sz w:val="16"/>
      <w:szCs w:val="16"/>
      <w:lang w:val="en-GB" w:eastAsia="en-US"/>
    </w:rPr>
  </w:style>
  <w:style w:type="character" w:customStyle="1" w:styleId="BodyText2Char1">
    <w:name w:val="Body Text 2 Char1"/>
    <w:basedOn w:val="DefaultParagraphFont"/>
    <w:link w:val="BodyText2"/>
    <w:locked/>
    <w:rsid w:val="001B130E"/>
    <w:rPr>
      <w:rFonts w:ascii="Times New Roman" w:hAnsi="Times New Roman"/>
      <w:lang w:val="en-GB" w:eastAsia="en-GB"/>
    </w:rPr>
  </w:style>
  <w:style w:type="character" w:customStyle="1" w:styleId="BodyText3Char1">
    <w:name w:val="Body Text 3 Char1"/>
    <w:basedOn w:val="DefaultParagraphFont"/>
    <w:link w:val="BodyText3"/>
    <w:locked/>
    <w:rsid w:val="001B130E"/>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1B130E"/>
    <w:rPr>
      <w:rFonts w:ascii="Times New Roman" w:hAnsi="Times New Roman"/>
      <w:lang w:val="en-GB" w:eastAsia="en-GB"/>
    </w:rPr>
  </w:style>
  <w:style w:type="character" w:customStyle="1" w:styleId="BodyTextIndentChar1">
    <w:name w:val="Body Text Indent Char1"/>
    <w:basedOn w:val="DefaultParagraphFont"/>
    <w:link w:val="BodyTextIndent"/>
    <w:locked/>
    <w:rsid w:val="001B130E"/>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1B130E"/>
    <w:rPr>
      <w:rFonts w:ascii="Times New Roman" w:hAnsi="Times New Roman"/>
      <w:lang w:val="en-GB" w:eastAsia="en-GB"/>
    </w:rPr>
  </w:style>
  <w:style w:type="character" w:customStyle="1" w:styleId="BodyTextIndent2Char1">
    <w:name w:val="Body Text Indent 2 Char1"/>
    <w:basedOn w:val="DefaultParagraphFont"/>
    <w:link w:val="BodyTextIndent2"/>
    <w:locked/>
    <w:rsid w:val="001B130E"/>
    <w:rPr>
      <w:rFonts w:ascii="Times New Roman" w:hAnsi="Times New Roman"/>
      <w:lang w:val="en-GB" w:eastAsia="en-GB"/>
    </w:rPr>
  </w:style>
  <w:style w:type="character" w:customStyle="1" w:styleId="BodyTextIndent3Char1">
    <w:name w:val="Body Text Indent 3 Char1"/>
    <w:basedOn w:val="DefaultParagraphFont"/>
    <w:link w:val="BodyTextIndent3"/>
    <w:locked/>
    <w:rsid w:val="001B130E"/>
    <w:rPr>
      <w:rFonts w:ascii="Times New Roman" w:hAnsi="Times New Roman"/>
      <w:sz w:val="16"/>
      <w:szCs w:val="16"/>
      <w:lang w:val="en-GB" w:eastAsia="en-GB"/>
    </w:rPr>
  </w:style>
  <w:style w:type="character" w:customStyle="1" w:styleId="ClosingChar1">
    <w:name w:val="Closing Char1"/>
    <w:basedOn w:val="DefaultParagraphFont"/>
    <w:link w:val="Closing"/>
    <w:locked/>
    <w:rsid w:val="001B130E"/>
    <w:rPr>
      <w:rFonts w:ascii="Times New Roman" w:hAnsi="Times New Roman"/>
      <w:lang w:val="en-GB" w:eastAsia="en-GB"/>
    </w:rPr>
  </w:style>
  <w:style w:type="character" w:customStyle="1" w:styleId="CommentTextChar1">
    <w:name w:val="Comment Text Char1"/>
    <w:basedOn w:val="DefaultParagraphFont"/>
    <w:link w:val="CommentText"/>
    <w:semiHidden/>
    <w:locked/>
    <w:rsid w:val="001B130E"/>
    <w:rPr>
      <w:rFonts w:ascii="Times New Roman" w:hAnsi="Times New Roman"/>
      <w:lang w:val="en-GB" w:eastAsia="en-US"/>
    </w:rPr>
  </w:style>
  <w:style w:type="character" w:customStyle="1" w:styleId="CommentSubjectChar1">
    <w:name w:val="Comment Subject Char1"/>
    <w:basedOn w:val="CommentTextChar1"/>
    <w:link w:val="CommentSubject"/>
    <w:semiHidden/>
    <w:locked/>
    <w:rsid w:val="001B130E"/>
    <w:rPr>
      <w:rFonts w:ascii="Times New Roman" w:hAnsi="Times New Roman"/>
      <w:b/>
      <w:bCs/>
      <w:lang w:val="en-GB" w:eastAsia="en-US"/>
    </w:rPr>
  </w:style>
  <w:style w:type="character" w:customStyle="1" w:styleId="DateChar1">
    <w:name w:val="Date Char1"/>
    <w:basedOn w:val="DefaultParagraphFont"/>
    <w:link w:val="Date"/>
    <w:locked/>
    <w:rsid w:val="001B130E"/>
    <w:rPr>
      <w:rFonts w:ascii="Times New Roman" w:hAnsi="Times New Roman"/>
      <w:lang w:val="en-GB" w:eastAsia="en-GB"/>
    </w:rPr>
  </w:style>
  <w:style w:type="character" w:customStyle="1" w:styleId="DocumentMapChar1">
    <w:name w:val="Document Map Char1"/>
    <w:basedOn w:val="DefaultParagraphFont"/>
    <w:link w:val="DocumentMap"/>
    <w:locked/>
    <w:rsid w:val="001B130E"/>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1B130E"/>
    <w:rPr>
      <w:rFonts w:ascii="Times New Roman" w:hAnsi="Times New Roman"/>
      <w:lang w:val="en-GB" w:eastAsia="en-GB"/>
    </w:rPr>
  </w:style>
  <w:style w:type="character" w:customStyle="1" w:styleId="NOZchn">
    <w:name w:val="NO Zchn"/>
    <w:qFormat/>
    <w:rsid w:val="001B130E"/>
    <w:rPr>
      <w:rFonts w:ascii="Times New Roman" w:hAnsi="Times New Roman" w:cs="Times New Roman" w:hint="default"/>
      <w:lang w:val="en-GB" w:eastAsia="en-US"/>
    </w:rPr>
  </w:style>
  <w:style w:type="table" w:styleId="TableSimple1">
    <w:name w:val="Table Simp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130E"/>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130E"/>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1B1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1B130E"/>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1B130E"/>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1B130E"/>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1B130E"/>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1B130E"/>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1B130E"/>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1B130E"/>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130E"/>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130E"/>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B130E"/>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B130E"/>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1B130E"/>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1B130E"/>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3Car">
    <w:name w:val="B3 Car"/>
    <w:link w:val="B3"/>
    <w:rsid w:val="00C460D3"/>
    <w:rPr>
      <w:rFonts w:ascii="Times New Roman" w:hAnsi="Times New Roman"/>
      <w:lang w:val="en-GB" w:eastAsia="en-US"/>
    </w:rPr>
  </w:style>
  <w:style w:type="character" w:customStyle="1" w:styleId="Heading3Char1">
    <w:name w:val="Heading 3 Char1"/>
    <w:locked/>
    <w:rsid w:val="00C460D3"/>
    <w:rPr>
      <w:rFonts w:ascii="Arial" w:hAnsi="Arial"/>
      <w:sz w:val="28"/>
      <w:lang w:eastAsia="en-US"/>
    </w:rPr>
  </w:style>
  <w:style w:type="character" w:customStyle="1" w:styleId="EditorsNoteCharChar">
    <w:name w:val="Editor's Note Char Char"/>
    <w:rsid w:val="00C460D3"/>
    <w:rPr>
      <w:rFonts w:ascii="Times New Roman" w:hAnsi="Times New Roman"/>
      <w:color w:val="FF0000"/>
      <w:lang w:val="en-GB" w:eastAsia="en-US"/>
    </w:rPr>
  </w:style>
  <w:style w:type="paragraph" w:customStyle="1" w:styleId="Style1">
    <w:name w:val="Style1"/>
    <w:basedOn w:val="Normal"/>
    <w:link w:val="Style1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460D3"/>
    <w:rPr>
      <w:rFonts w:ascii="Arial" w:eastAsia="DengXian" w:hAnsi="Arial"/>
      <w:sz w:val="28"/>
      <w:lang w:val="en-GB" w:eastAsia="en-GB"/>
    </w:rPr>
  </w:style>
  <w:style w:type="paragraph" w:customStyle="1" w:styleId="Style2">
    <w:name w:val="Style2"/>
    <w:basedOn w:val="Normal"/>
    <w:link w:val="Style2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460D3"/>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1650388">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390731770">
      <w:bodyDiv w:val="1"/>
      <w:marLeft w:val="0"/>
      <w:marRight w:val="0"/>
      <w:marTop w:val="0"/>
      <w:marBottom w:val="0"/>
      <w:divBdr>
        <w:top w:val="none" w:sz="0" w:space="0" w:color="auto"/>
        <w:left w:val="none" w:sz="0" w:space="0" w:color="auto"/>
        <w:bottom w:val="none" w:sz="0" w:space="0" w:color="auto"/>
        <w:right w:val="none" w:sz="0" w:space="0" w:color="auto"/>
      </w:divBdr>
    </w:div>
    <w:div w:id="402070084">
      <w:bodyDiv w:val="1"/>
      <w:marLeft w:val="0"/>
      <w:marRight w:val="0"/>
      <w:marTop w:val="0"/>
      <w:marBottom w:val="0"/>
      <w:divBdr>
        <w:top w:val="none" w:sz="0" w:space="0" w:color="auto"/>
        <w:left w:val="none" w:sz="0" w:space="0" w:color="auto"/>
        <w:bottom w:val="none" w:sz="0" w:space="0" w:color="auto"/>
        <w:right w:val="none" w:sz="0" w:space="0" w:color="auto"/>
      </w:divBdr>
    </w:div>
    <w:div w:id="407117302">
      <w:bodyDiv w:val="1"/>
      <w:marLeft w:val="0"/>
      <w:marRight w:val="0"/>
      <w:marTop w:val="0"/>
      <w:marBottom w:val="0"/>
      <w:divBdr>
        <w:top w:val="none" w:sz="0" w:space="0" w:color="auto"/>
        <w:left w:val="none" w:sz="0" w:space="0" w:color="auto"/>
        <w:bottom w:val="none" w:sz="0" w:space="0" w:color="auto"/>
        <w:right w:val="none" w:sz="0" w:space="0" w:color="auto"/>
      </w:divBdr>
    </w:div>
    <w:div w:id="558633991">
      <w:bodyDiv w:val="1"/>
      <w:marLeft w:val="0"/>
      <w:marRight w:val="0"/>
      <w:marTop w:val="0"/>
      <w:marBottom w:val="0"/>
      <w:divBdr>
        <w:top w:val="none" w:sz="0" w:space="0" w:color="auto"/>
        <w:left w:val="none" w:sz="0" w:space="0" w:color="auto"/>
        <w:bottom w:val="none" w:sz="0" w:space="0" w:color="auto"/>
        <w:right w:val="none" w:sz="0" w:space="0" w:color="auto"/>
      </w:divBdr>
    </w:div>
    <w:div w:id="604582742">
      <w:bodyDiv w:val="1"/>
      <w:marLeft w:val="0"/>
      <w:marRight w:val="0"/>
      <w:marTop w:val="0"/>
      <w:marBottom w:val="0"/>
      <w:divBdr>
        <w:top w:val="none" w:sz="0" w:space="0" w:color="auto"/>
        <w:left w:val="none" w:sz="0" w:space="0" w:color="auto"/>
        <w:bottom w:val="none" w:sz="0" w:space="0" w:color="auto"/>
        <w:right w:val="none" w:sz="0" w:space="0" w:color="auto"/>
      </w:divBdr>
    </w:div>
    <w:div w:id="625428417">
      <w:bodyDiv w:val="1"/>
      <w:marLeft w:val="0"/>
      <w:marRight w:val="0"/>
      <w:marTop w:val="0"/>
      <w:marBottom w:val="0"/>
      <w:divBdr>
        <w:top w:val="none" w:sz="0" w:space="0" w:color="auto"/>
        <w:left w:val="none" w:sz="0" w:space="0" w:color="auto"/>
        <w:bottom w:val="none" w:sz="0" w:space="0" w:color="auto"/>
        <w:right w:val="none" w:sz="0" w:space="0" w:color="auto"/>
      </w:divBdr>
    </w:div>
    <w:div w:id="680663243">
      <w:bodyDiv w:val="1"/>
      <w:marLeft w:val="0"/>
      <w:marRight w:val="0"/>
      <w:marTop w:val="0"/>
      <w:marBottom w:val="0"/>
      <w:divBdr>
        <w:top w:val="none" w:sz="0" w:space="0" w:color="auto"/>
        <w:left w:val="none" w:sz="0" w:space="0" w:color="auto"/>
        <w:bottom w:val="none" w:sz="0" w:space="0" w:color="auto"/>
        <w:right w:val="none" w:sz="0" w:space="0" w:color="auto"/>
      </w:divBdr>
    </w:div>
    <w:div w:id="854343928">
      <w:bodyDiv w:val="1"/>
      <w:marLeft w:val="0"/>
      <w:marRight w:val="0"/>
      <w:marTop w:val="0"/>
      <w:marBottom w:val="0"/>
      <w:divBdr>
        <w:top w:val="none" w:sz="0" w:space="0" w:color="auto"/>
        <w:left w:val="none" w:sz="0" w:space="0" w:color="auto"/>
        <w:bottom w:val="none" w:sz="0" w:space="0" w:color="auto"/>
        <w:right w:val="none" w:sz="0" w:space="0" w:color="auto"/>
      </w:divBdr>
    </w:div>
    <w:div w:id="1026715528">
      <w:bodyDiv w:val="1"/>
      <w:marLeft w:val="0"/>
      <w:marRight w:val="0"/>
      <w:marTop w:val="0"/>
      <w:marBottom w:val="0"/>
      <w:divBdr>
        <w:top w:val="none" w:sz="0" w:space="0" w:color="auto"/>
        <w:left w:val="none" w:sz="0" w:space="0" w:color="auto"/>
        <w:bottom w:val="none" w:sz="0" w:space="0" w:color="auto"/>
        <w:right w:val="none" w:sz="0" w:space="0" w:color="auto"/>
      </w:divBdr>
    </w:div>
    <w:div w:id="1040014351">
      <w:bodyDiv w:val="1"/>
      <w:marLeft w:val="0"/>
      <w:marRight w:val="0"/>
      <w:marTop w:val="0"/>
      <w:marBottom w:val="0"/>
      <w:divBdr>
        <w:top w:val="none" w:sz="0" w:space="0" w:color="auto"/>
        <w:left w:val="none" w:sz="0" w:space="0" w:color="auto"/>
        <w:bottom w:val="none" w:sz="0" w:space="0" w:color="auto"/>
        <w:right w:val="none" w:sz="0" w:space="0" w:color="auto"/>
      </w:divBdr>
    </w:div>
    <w:div w:id="1047604056">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275403273">
      <w:bodyDiv w:val="1"/>
      <w:marLeft w:val="0"/>
      <w:marRight w:val="0"/>
      <w:marTop w:val="0"/>
      <w:marBottom w:val="0"/>
      <w:divBdr>
        <w:top w:val="none" w:sz="0" w:space="0" w:color="auto"/>
        <w:left w:val="none" w:sz="0" w:space="0" w:color="auto"/>
        <w:bottom w:val="none" w:sz="0" w:space="0" w:color="auto"/>
        <w:right w:val="none" w:sz="0" w:space="0" w:color="auto"/>
      </w:divBdr>
    </w:div>
    <w:div w:id="1727296833">
      <w:bodyDiv w:val="1"/>
      <w:marLeft w:val="0"/>
      <w:marRight w:val="0"/>
      <w:marTop w:val="0"/>
      <w:marBottom w:val="0"/>
      <w:divBdr>
        <w:top w:val="none" w:sz="0" w:space="0" w:color="auto"/>
        <w:left w:val="none" w:sz="0" w:space="0" w:color="auto"/>
        <w:bottom w:val="none" w:sz="0" w:space="0" w:color="auto"/>
        <w:right w:val="none" w:sz="0" w:space="0" w:color="auto"/>
      </w:divBdr>
    </w:div>
    <w:div w:id="17743936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596709">
      <w:bodyDiv w:val="1"/>
      <w:marLeft w:val="0"/>
      <w:marRight w:val="0"/>
      <w:marTop w:val="0"/>
      <w:marBottom w:val="0"/>
      <w:divBdr>
        <w:top w:val="none" w:sz="0" w:space="0" w:color="auto"/>
        <w:left w:val="none" w:sz="0" w:space="0" w:color="auto"/>
        <w:bottom w:val="none" w:sz="0" w:space="0" w:color="auto"/>
        <w:right w:val="none" w:sz="0" w:space="0" w:color="auto"/>
      </w:divBdr>
    </w:div>
    <w:div w:id="2083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508</TotalTime>
  <Pages>6</Pages>
  <Words>2752</Words>
  <Characters>13503</Characters>
  <Application>Microsoft Office Word</Application>
  <DocSecurity>0</DocSecurity>
  <Lines>112</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153</cp:revision>
  <cp:lastPrinted>1899-12-31T23:00:00Z</cp:lastPrinted>
  <dcterms:created xsi:type="dcterms:W3CDTF">2020-02-03T08:32:00Z</dcterms:created>
  <dcterms:modified xsi:type="dcterms:W3CDTF">2024-02-14T09:59:00Z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